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4A023" w14:textId="77777777" w:rsidR="00F41302" w:rsidRDefault="00F41302" w:rsidP="007446BA">
      <w:pPr>
        <w:pStyle w:val="Normal1"/>
        <w:jc w:val="right"/>
        <w:rPr>
          <w:rFonts w:ascii="Calibri" w:eastAsia="Calibri" w:hAnsi="Calibri" w:cs="Calibri"/>
          <w:color w:val="434343"/>
          <w:highlight w:val="white"/>
        </w:rPr>
      </w:pPr>
    </w:p>
    <w:p w14:paraId="4B289078" w14:textId="6E3B1851" w:rsidR="007446BA" w:rsidRPr="00E71E63" w:rsidRDefault="007446BA" w:rsidP="007446BA">
      <w:pPr>
        <w:pStyle w:val="Normal1"/>
        <w:jc w:val="right"/>
        <w:rPr>
          <w:rFonts w:ascii="Calibri" w:eastAsia="Calibri" w:hAnsi="Calibri" w:cs="Calibri"/>
          <w:color w:val="434343"/>
          <w:highlight w:val="white"/>
        </w:rPr>
      </w:pPr>
      <w:r w:rsidRPr="00E71E63">
        <w:rPr>
          <w:rFonts w:ascii="Calibri" w:eastAsia="Calibri" w:hAnsi="Calibri" w:cs="Calibri"/>
          <w:color w:val="434343"/>
          <w:highlight w:val="white"/>
        </w:rPr>
        <w:t>29 Nisan 2019</w:t>
      </w:r>
    </w:p>
    <w:p w14:paraId="39A0218D" w14:textId="77777777" w:rsidR="00F41302" w:rsidRPr="00F41302" w:rsidRDefault="00F41302">
      <w:pPr>
        <w:pStyle w:val="Normal1"/>
        <w:jc w:val="center"/>
        <w:rPr>
          <w:rFonts w:ascii="Calibri" w:eastAsia="Calibri" w:hAnsi="Calibri" w:cs="Calibri"/>
          <w:b/>
          <w:color w:val="434343"/>
          <w:highlight w:val="white"/>
        </w:rPr>
      </w:pPr>
    </w:p>
    <w:p w14:paraId="5E5CA6C4" w14:textId="77777777" w:rsidR="00F41302" w:rsidRDefault="00D84F01">
      <w:pPr>
        <w:pStyle w:val="Normal1"/>
        <w:jc w:val="center"/>
        <w:rPr>
          <w:rFonts w:ascii="Calibri" w:eastAsia="Calibri" w:hAnsi="Calibri" w:cs="Calibri"/>
          <w:b/>
          <w:color w:val="434343"/>
          <w:sz w:val="32"/>
          <w:szCs w:val="32"/>
          <w:highlight w:val="white"/>
        </w:rPr>
      </w:pPr>
      <w:r>
        <w:rPr>
          <w:rFonts w:ascii="Calibri" w:eastAsia="Calibri" w:hAnsi="Calibri" w:cs="Calibri"/>
          <w:b/>
          <w:color w:val="434343"/>
          <w:sz w:val="32"/>
          <w:szCs w:val="32"/>
          <w:highlight w:val="white"/>
        </w:rPr>
        <w:t>19</w:t>
      </w:r>
      <w:r w:rsidR="00CF6D59">
        <w:rPr>
          <w:rFonts w:ascii="Calibri" w:eastAsia="Calibri" w:hAnsi="Calibri" w:cs="Calibri"/>
          <w:b/>
          <w:color w:val="434343"/>
          <w:sz w:val="32"/>
          <w:szCs w:val="32"/>
          <w:highlight w:val="white"/>
        </w:rPr>
        <w:t xml:space="preserve"> Kurumdan Ortak Açıklama: </w:t>
      </w:r>
    </w:p>
    <w:p w14:paraId="743D8953" w14:textId="237690A3" w:rsidR="003B211C" w:rsidRPr="00F41302" w:rsidRDefault="00CF6D59">
      <w:pPr>
        <w:pStyle w:val="Normal1"/>
        <w:jc w:val="center"/>
        <w:rPr>
          <w:rFonts w:ascii="Calibri" w:eastAsia="Calibri" w:hAnsi="Calibri" w:cs="Calibri"/>
          <w:b/>
          <w:color w:val="434343"/>
          <w:sz w:val="36"/>
          <w:szCs w:val="36"/>
        </w:rPr>
      </w:pPr>
      <w:r w:rsidRPr="00F41302">
        <w:rPr>
          <w:rFonts w:ascii="Calibri" w:eastAsia="Calibri" w:hAnsi="Calibri" w:cs="Calibri"/>
          <w:b/>
          <w:color w:val="434343"/>
          <w:sz w:val="36"/>
          <w:szCs w:val="36"/>
          <w:highlight w:val="white"/>
        </w:rPr>
        <w:t>Nesli Tehlike Altındaki Kuşlar Vurulmasın!</w:t>
      </w:r>
    </w:p>
    <w:p w14:paraId="77CA191B" w14:textId="77777777" w:rsidR="003B211C" w:rsidRPr="00F41302" w:rsidRDefault="003B211C">
      <w:pPr>
        <w:pStyle w:val="Normal1"/>
        <w:jc w:val="center"/>
        <w:rPr>
          <w:rFonts w:ascii="Calibri" w:eastAsia="Calibri" w:hAnsi="Calibri" w:cs="Calibri"/>
          <w:b/>
          <w:color w:val="434343"/>
        </w:rPr>
      </w:pPr>
    </w:p>
    <w:p w14:paraId="1F3206A3" w14:textId="365ADA6D" w:rsidR="003B211C" w:rsidRDefault="00D84F01">
      <w:pPr>
        <w:pStyle w:val="Normal1"/>
        <w:jc w:val="center"/>
        <w:rPr>
          <w:rFonts w:ascii="Calibri" w:eastAsia="Calibri" w:hAnsi="Calibri" w:cs="Calibri"/>
          <w:i/>
          <w:color w:val="434343"/>
          <w:highlight w:val="white"/>
        </w:rPr>
      </w:pPr>
      <w:bookmarkStart w:id="0" w:name="_GoBack"/>
      <w:r>
        <w:rPr>
          <w:rFonts w:ascii="Calibri" w:eastAsia="Calibri" w:hAnsi="Calibri" w:cs="Calibri"/>
          <w:i/>
          <w:color w:val="434343"/>
          <w:highlight w:val="white"/>
        </w:rPr>
        <w:t>19</w:t>
      </w:r>
      <w:r w:rsidR="00CF6D59">
        <w:rPr>
          <w:rFonts w:ascii="Calibri" w:eastAsia="Calibri" w:hAnsi="Calibri" w:cs="Calibri"/>
          <w:i/>
          <w:color w:val="434343"/>
          <w:highlight w:val="white"/>
        </w:rPr>
        <w:t xml:space="preserve"> kurum, nesli küresel ölçekte tehlike altında olan kuşların avlanmasını engellemek için bir araya geldi. Her sene ava açılacak canlı türlerini belirleyen Merkez Av Komisyonu’nun bu seneki  toplantısı öncesinde ortak bir deklarasyon metni hazırlayan kurumlar, nesli küresel ölçekte tehlike altında olan kuş türlerinin avının tamamen yasaklanması için çağrıda bulunarak</w:t>
      </w:r>
      <w:r w:rsidR="006E2834">
        <w:rPr>
          <w:rFonts w:ascii="Calibri" w:eastAsia="Calibri" w:hAnsi="Calibri" w:cs="Calibri"/>
          <w:i/>
          <w:color w:val="434343"/>
          <w:highlight w:val="white"/>
        </w:rPr>
        <w:t xml:space="preserve"> </w:t>
      </w:r>
      <w:r w:rsidR="00804053">
        <w:rPr>
          <w:rFonts w:ascii="Calibri" w:eastAsia="Calibri" w:hAnsi="Calibri" w:cs="Calibri"/>
          <w:i/>
          <w:color w:val="434343"/>
        </w:rPr>
        <w:fldChar w:fldCharType="begin"/>
      </w:r>
      <w:r w:rsidR="00804053">
        <w:rPr>
          <w:rFonts w:ascii="Calibri" w:eastAsia="Calibri" w:hAnsi="Calibri" w:cs="Calibri"/>
          <w:i/>
          <w:color w:val="434343"/>
        </w:rPr>
        <w:instrText xml:space="preserve"> HYPERLINK "https://www.change.org/p/nesli-tehlike-alt%C4%B1ndaki-ku%C5%9Flar-vurulmas%C4%B1n-ya%C5%9Fas%C4%B1nku%C5%9Flar-tctarim-ogmgovtr-bekirpakdemirli" </w:instrText>
      </w:r>
      <w:r w:rsidR="00804053">
        <w:rPr>
          <w:rFonts w:ascii="Calibri" w:eastAsia="Calibri" w:hAnsi="Calibri" w:cs="Calibri"/>
          <w:i/>
          <w:color w:val="434343"/>
        </w:rPr>
      </w:r>
      <w:r w:rsidR="00804053">
        <w:rPr>
          <w:rFonts w:ascii="Calibri" w:eastAsia="Calibri" w:hAnsi="Calibri" w:cs="Calibri"/>
          <w:i/>
          <w:color w:val="434343"/>
        </w:rPr>
        <w:fldChar w:fldCharType="separate"/>
      </w:r>
      <w:r w:rsidR="006E2834" w:rsidRPr="00804053">
        <w:rPr>
          <w:rStyle w:val="Hyperlink"/>
          <w:rFonts w:ascii="Calibri" w:eastAsia="Calibri" w:hAnsi="Calibri" w:cs="Calibri"/>
          <w:i/>
        </w:rPr>
        <w:t>change.org/yasasinkuslar</w:t>
      </w:r>
      <w:r w:rsidR="00804053">
        <w:rPr>
          <w:rFonts w:ascii="Calibri" w:eastAsia="Calibri" w:hAnsi="Calibri" w:cs="Calibri"/>
          <w:i/>
          <w:color w:val="434343"/>
        </w:rPr>
        <w:fldChar w:fldCharType="end"/>
      </w:r>
      <w:r w:rsidR="006E2834">
        <w:rPr>
          <w:rFonts w:ascii="Calibri" w:eastAsia="Calibri" w:hAnsi="Calibri" w:cs="Calibri"/>
          <w:i/>
          <w:color w:val="434343"/>
        </w:rPr>
        <w:t xml:space="preserve"> </w:t>
      </w:r>
      <w:r w:rsidR="006E2834">
        <w:rPr>
          <w:rFonts w:ascii="Calibri" w:eastAsia="Calibri" w:hAnsi="Calibri" w:cs="Calibri"/>
          <w:i/>
          <w:color w:val="434343"/>
        </w:rPr>
        <w:t>adresinden</w:t>
      </w:r>
      <w:r w:rsidR="00CF6D59">
        <w:rPr>
          <w:rFonts w:ascii="Calibri" w:eastAsia="Calibri" w:hAnsi="Calibri" w:cs="Calibri"/>
          <w:i/>
          <w:color w:val="434343"/>
          <w:highlight w:val="white"/>
        </w:rPr>
        <w:t xml:space="preserve"> bir imza kampanyası başlattı.</w:t>
      </w:r>
    </w:p>
    <w:p w14:paraId="5D356F5C" w14:textId="77777777" w:rsidR="003B211C" w:rsidRPr="00F41302" w:rsidRDefault="003B211C">
      <w:pPr>
        <w:pStyle w:val="Normal1"/>
        <w:jc w:val="center"/>
        <w:rPr>
          <w:rFonts w:ascii="Calibri" w:eastAsia="Calibri" w:hAnsi="Calibri" w:cs="Calibri"/>
          <w:b/>
          <w:color w:val="434343"/>
        </w:rPr>
      </w:pPr>
    </w:p>
    <w:p w14:paraId="61276FC6" w14:textId="77777777" w:rsidR="007446BA" w:rsidRDefault="00CF6D59" w:rsidP="007446BA">
      <w:pPr>
        <w:pStyle w:val="Normal1"/>
        <w:jc w:val="both"/>
        <w:rPr>
          <w:rFonts w:ascii="Calibri" w:eastAsia="Calibri" w:hAnsi="Calibri" w:cs="Calibri"/>
          <w:color w:val="434343"/>
          <w:highlight w:val="white"/>
        </w:rPr>
      </w:pPr>
      <w:r>
        <w:rPr>
          <w:rFonts w:ascii="Calibri" w:eastAsia="Calibri" w:hAnsi="Calibri" w:cs="Calibri"/>
          <w:color w:val="434343"/>
          <w:highlight w:val="white"/>
        </w:rPr>
        <w:t>Her yıl Mayıs ayında toplanan Merkez Av Komisyonu, sene içerisinde ava açılacak canlı türlerini ve alanları belirliyor. Görevlerinden biri korunacak türleri belirlemek olan komisyon, geçtiğimiz yıllarda nesli küresel ölçekte tehlike altındaki kuş türleri olan üveyik ve elmabaş patkanın avını serbest bırakmış durumda. Yerel, ulusal ve uluslarara</w:t>
      </w:r>
      <w:r w:rsidR="00DA37B2">
        <w:rPr>
          <w:rFonts w:ascii="Calibri" w:eastAsia="Calibri" w:hAnsi="Calibri" w:cs="Calibri"/>
          <w:color w:val="434343"/>
          <w:highlight w:val="white"/>
        </w:rPr>
        <w:t>sı ölçekte çalışmalar y</w:t>
      </w:r>
      <w:r w:rsidR="00D84F01">
        <w:rPr>
          <w:rFonts w:ascii="Calibri" w:eastAsia="Calibri" w:hAnsi="Calibri" w:cs="Calibri"/>
          <w:color w:val="434343"/>
          <w:highlight w:val="white"/>
        </w:rPr>
        <w:t>ürüten 19</w:t>
      </w:r>
      <w:r>
        <w:rPr>
          <w:rFonts w:ascii="Calibri" w:eastAsia="Calibri" w:hAnsi="Calibri" w:cs="Calibri"/>
          <w:color w:val="434343"/>
          <w:highlight w:val="white"/>
        </w:rPr>
        <w:t xml:space="preserve"> kurum tarafından yayınlanan ortak deklarasyonda, bu sene</w:t>
      </w:r>
      <w:r w:rsidR="00633F76">
        <w:rPr>
          <w:rFonts w:ascii="Calibri" w:eastAsia="Calibri" w:hAnsi="Calibri" w:cs="Calibri"/>
          <w:color w:val="434343"/>
          <w:highlight w:val="white"/>
        </w:rPr>
        <w:t xml:space="preserve"> 16 Mayıs 2019 tarihinde</w:t>
      </w:r>
      <w:r>
        <w:rPr>
          <w:rFonts w:ascii="Calibri" w:eastAsia="Calibri" w:hAnsi="Calibri" w:cs="Calibri"/>
          <w:color w:val="434343"/>
          <w:highlight w:val="white"/>
        </w:rPr>
        <w:t xml:space="preserve"> yapılacak</w:t>
      </w:r>
      <w:r w:rsidR="00633F76">
        <w:rPr>
          <w:rFonts w:ascii="Calibri" w:eastAsia="Calibri" w:hAnsi="Calibri" w:cs="Calibri"/>
          <w:color w:val="434343"/>
          <w:highlight w:val="white"/>
        </w:rPr>
        <w:t xml:space="preserve"> olan</w:t>
      </w:r>
      <w:r>
        <w:rPr>
          <w:rFonts w:ascii="Calibri" w:eastAsia="Calibri" w:hAnsi="Calibri" w:cs="Calibri"/>
          <w:color w:val="434343"/>
          <w:highlight w:val="white"/>
        </w:rPr>
        <w:t xml:space="preserve"> Merkez Av Komisyonu toplantısında bu iki türün avının tamamen yasaklanması talep ediliyor. </w:t>
      </w:r>
    </w:p>
    <w:p w14:paraId="53B29945" w14:textId="77777777" w:rsidR="007446BA" w:rsidRDefault="00CF6D59" w:rsidP="007446BA">
      <w:pPr>
        <w:pStyle w:val="Normal1"/>
        <w:jc w:val="both"/>
        <w:rPr>
          <w:rFonts w:ascii="Calibri" w:eastAsia="Calibri" w:hAnsi="Calibri" w:cs="Calibri"/>
          <w:color w:val="434343"/>
        </w:rPr>
      </w:pPr>
      <w:r w:rsidRPr="00F41302">
        <w:rPr>
          <w:rFonts w:ascii="Calibri" w:eastAsia="Calibri" w:hAnsi="Calibri" w:cs="Calibri"/>
          <w:color w:val="434343"/>
          <w:highlight w:val="white"/>
        </w:rPr>
        <w:br/>
      </w:r>
      <w:r>
        <w:rPr>
          <w:rFonts w:ascii="Calibri" w:eastAsia="Calibri" w:hAnsi="Calibri" w:cs="Calibri"/>
          <w:color w:val="434343"/>
          <w:highlight w:val="white"/>
        </w:rPr>
        <w:t xml:space="preserve">Dünya Doğayı ve Doğal Kaynakları Koruma Birliği’nin (IUCN) çalışmaları, tüm dünyadaki kuş türlerinin yaklaşık %13’ünün küresel ölçekte yok olma tehlikesinde olduğunu gösteriyor. </w:t>
      </w:r>
      <w:r>
        <w:rPr>
          <w:rFonts w:ascii="Calibri" w:eastAsia="Calibri" w:hAnsi="Calibri" w:cs="Calibri"/>
          <w:color w:val="434343"/>
        </w:rPr>
        <w:t xml:space="preserve">Kuşların büyük bir hızla yok oluşunun sebeplerinin başında ise doğal yaşam ortamlarının yok edilmesi ve avcılık geliyor. Tehditler incelendiğinde, kuşların daralan yaşam ortamlarında devam eden avcılık faaliyetlerinden olumsuz etkilendiği görülüyor. Bilim insanları ve Dünya Kuşları Koruma Kurumu’nun (BirdLife) yaptığı çalışmalar, Akdeniz Havzası’nda her sene 12 ila 38 milyon kuşun avlandığını ortaya koyuyor. Üstelik bu kuşların birçoğu göç yolculukları sırasında avlanıyor. </w:t>
      </w:r>
    </w:p>
    <w:p w14:paraId="65FDF596" w14:textId="1CDFA779" w:rsidR="003B211C" w:rsidRDefault="00CF6D59" w:rsidP="007446BA">
      <w:pPr>
        <w:pStyle w:val="Normal1"/>
        <w:jc w:val="both"/>
        <w:rPr>
          <w:rFonts w:ascii="Calibri" w:eastAsia="Calibri" w:hAnsi="Calibri" w:cs="Calibri"/>
          <w:color w:val="434343"/>
        </w:rPr>
      </w:pPr>
      <w:r>
        <w:rPr>
          <w:rFonts w:ascii="Calibri" w:eastAsia="Calibri" w:hAnsi="Calibri" w:cs="Calibri"/>
          <w:color w:val="434343"/>
        </w:rPr>
        <w:br/>
      </w:r>
      <w:r>
        <w:rPr>
          <w:rFonts w:ascii="Calibri" w:eastAsia="Calibri" w:hAnsi="Calibri" w:cs="Calibri"/>
          <w:b/>
          <w:color w:val="1C4587"/>
        </w:rPr>
        <w:t>Nesli tehlike altında olan üveyik ve elmabaş patka vuruluyor</w:t>
      </w:r>
    </w:p>
    <w:p w14:paraId="5AC35B2D" w14:textId="77777777" w:rsidR="003B211C" w:rsidRDefault="00CF6D59" w:rsidP="007446BA">
      <w:pPr>
        <w:pStyle w:val="Normal1"/>
        <w:jc w:val="both"/>
        <w:rPr>
          <w:rFonts w:ascii="Calibri" w:eastAsia="Calibri" w:hAnsi="Calibri" w:cs="Calibri"/>
          <w:color w:val="434343"/>
        </w:rPr>
      </w:pPr>
      <w:r>
        <w:rPr>
          <w:rFonts w:ascii="Calibri" w:eastAsia="Calibri" w:hAnsi="Calibri" w:cs="Calibri"/>
          <w:color w:val="434343"/>
        </w:rPr>
        <w:t xml:space="preserve">Türkiye’de yaşayan nesli küresel ölçekte tehlike altındaki kuş türlerinden üveyik ve elmabaş patka, hala avına izin verilen türler arasında bulunuyor. Yapılan çalışmalar üveyiğin </w:t>
      </w:r>
      <w:r>
        <w:rPr>
          <w:rFonts w:ascii="Calibri" w:eastAsia="Calibri" w:hAnsi="Calibri" w:cs="Calibri"/>
          <w:i/>
          <w:color w:val="434343"/>
        </w:rPr>
        <w:t>Streptopelia turtur</w:t>
      </w:r>
      <w:r>
        <w:rPr>
          <w:rFonts w:ascii="Calibri" w:eastAsia="Calibri" w:hAnsi="Calibri" w:cs="Calibri"/>
          <w:color w:val="434343"/>
        </w:rPr>
        <w:t xml:space="preserve"> dünya nüfusunun 1980’den bu yana %78, elmabaş patkanın </w:t>
      </w:r>
      <w:r>
        <w:rPr>
          <w:rFonts w:ascii="Calibri" w:eastAsia="Calibri" w:hAnsi="Calibri" w:cs="Calibri"/>
          <w:i/>
          <w:color w:val="434343"/>
        </w:rPr>
        <w:t xml:space="preserve">Aythya ferina </w:t>
      </w:r>
      <w:r>
        <w:rPr>
          <w:rFonts w:ascii="Calibri" w:eastAsia="Calibri" w:hAnsi="Calibri" w:cs="Calibri"/>
          <w:color w:val="434343"/>
        </w:rPr>
        <w:t>dünya nüfusunun ise %30-49 oranında azaldığını gösteriyor. Ancak 2018-2019 Av Dönemi Merkez Av Komisyonu kararlarında bir av gününde, bir avcının beş bireye kadar üveyik, altı bireye kadar elmabaş patka vurmasına izin veriliyor.</w:t>
      </w:r>
    </w:p>
    <w:p w14:paraId="138DA577" w14:textId="77777777" w:rsidR="003B211C" w:rsidRPr="00F41302" w:rsidRDefault="003B211C" w:rsidP="007446BA">
      <w:pPr>
        <w:pStyle w:val="Normal1"/>
        <w:jc w:val="both"/>
        <w:rPr>
          <w:rFonts w:ascii="Calibri" w:eastAsia="Calibri" w:hAnsi="Calibri" w:cs="Calibri"/>
          <w:color w:val="434343"/>
        </w:rPr>
      </w:pPr>
    </w:p>
    <w:p w14:paraId="3C119116" w14:textId="2304DE0A" w:rsidR="003B211C" w:rsidRPr="00DA37B2" w:rsidRDefault="00CF6D59" w:rsidP="007446BA">
      <w:pPr>
        <w:pStyle w:val="Normal1"/>
        <w:jc w:val="both"/>
        <w:rPr>
          <w:rFonts w:ascii="Calibri" w:eastAsia="Calibri" w:hAnsi="Calibri" w:cs="Calibri"/>
          <w:color w:val="434343"/>
        </w:rPr>
      </w:pPr>
      <w:r>
        <w:rPr>
          <w:rFonts w:ascii="Calibri" w:eastAsia="Calibri" w:hAnsi="Calibri" w:cs="Calibri"/>
          <w:color w:val="434343"/>
        </w:rPr>
        <w:t xml:space="preserve">Nesli tehlike altındaki kuşların vurulmaması </w:t>
      </w:r>
      <w:r w:rsidR="00B6408C">
        <w:rPr>
          <w:rFonts w:ascii="Calibri" w:eastAsia="Calibri" w:hAnsi="Calibri" w:cs="Calibri"/>
          <w:color w:val="434343"/>
        </w:rPr>
        <w:t>için bir araya gel</w:t>
      </w:r>
      <w:r w:rsidR="00D84F01">
        <w:rPr>
          <w:rFonts w:ascii="Calibri" w:eastAsia="Calibri" w:hAnsi="Calibri" w:cs="Calibri"/>
          <w:color w:val="434343"/>
        </w:rPr>
        <w:t>en 19</w:t>
      </w:r>
      <w:r>
        <w:rPr>
          <w:rFonts w:ascii="Calibri" w:eastAsia="Calibri" w:hAnsi="Calibri" w:cs="Calibri"/>
          <w:color w:val="434343"/>
        </w:rPr>
        <w:t xml:space="preserve"> kurumun; Tarım ve Orman Bakanlığı Doğa Koruma ve Milli Parklar Genel Müdürlüğü, IUCN Ulusal Komitesi ve Merkez Av Komisyonu üyesi kurum, kuruluş, sivil toplum örgütü ve akademisyenlerden  ortak talebi; </w:t>
      </w:r>
      <w:r>
        <w:rPr>
          <w:rFonts w:ascii="Calibri" w:eastAsia="Calibri" w:hAnsi="Calibri" w:cs="Calibri"/>
          <w:b/>
          <w:color w:val="434343"/>
        </w:rPr>
        <w:t xml:space="preserve">nesli küresel ölçekte yok olma tehlikesinde olan üveyik </w:t>
      </w:r>
      <w:r>
        <w:rPr>
          <w:rFonts w:ascii="Calibri" w:eastAsia="Calibri" w:hAnsi="Calibri" w:cs="Calibri"/>
          <w:b/>
          <w:i/>
          <w:color w:val="434343"/>
        </w:rPr>
        <w:t>Streptopelia turtur</w:t>
      </w:r>
      <w:r>
        <w:rPr>
          <w:rFonts w:ascii="Calibri" w:eastAsia="Calibri" w:hAnsi="Calibri" w:cs="Calibri"/>
          <w:b/>
          <w:color w:val="434343"/>
        </w:rPr>
        <w:t xml:space="preserve"> ve elmabaş patkanın </w:t>
      </w:r>
      <w:r>
        <w:rPr>
          <w:rFonts w:ascii="Calibri" w:eastAsia="Calibri" w:hAnsi="Calibri" w:cs="Calibri"/>
          <w:b/>
          <w:i/>
          <w:color w:val="434343"/>
        </w:rPr>
        <w:t>Aythya ferina</w:t>
      </w:r>
      <w:r>
        <w:rPr>
          <w:rFonts w:ascii="Calibri" w:eastAsia="Calibri" w:hAnsi="Calibri" w:cs="Calibri"/>
          <w:b/>
          <w:color w:val="434343"/>
        </w:rPr>
        <w:t xml:space="preserve"> koruma altındaki türler listesine eklenmesi</w:t>
      </w:r>
      <w:r>
        <w:rPr>
          <w:rFonts w:ascii="Calibri" w:eastAsia="Calibri" w:hAnsi="Calibri" w:cs="Calibri"/>
          <w:color w:val="434343"/>
        </w:rPr>
        <w:t xml:space="preserve">, </w:t>
      </w:r>
      <w:r>
        <w:rPr>
          <w:rFonts w:ascii="Calibri" w:eastAsia="Calibri" w:hAnsi="Calibri" w:cs="Calibri"/>
          <w:b/>
          <w:color w:val="434343"/>
        </w:rPr>
        <w:t>nesli küresel ölçekte tehlike altında olan türlerin avının tamamen yasaklanması.</w:t>
      </w:r>
    </w:p>
    <w:p w14:paraId="08F7BE14" w14:textId="77777777" w:rsidR="003B211C" w:rsidRPr="00E71E63" w:rsidRDefault="003B211C" w:rsidP="007446BA">
      <w:pPr>
        <w:pStyle w:val="Normal1"/>
        <w:jc w:val="both"/>
        <w:rPr>
          <w:rFonts w:ascii="Calibri" w:eastAsia="Calibri" w:hAnsi="Calibri" w:cs="Calibri"/>
          <w:b/>
          <w:color w:val="434343"/>
          <w:sz w:val="20"/>
          <w:szCs w:val="20"/>
        </w:rPr>
      </w:pPr>
    </w:p>
    <w:p w14:paraId="67363C17" w14:textId="7C1FFD73" w:rsidR="00F41302" w:rsidRPr="00F41302" w:rsidRDefault="00F41302" w:rsidP="007446BA">
      <w:pPr>
        <w:pStyle w:val="Normal1"/>
        <w:jc w:val="both"/>
        <w:outlineLvl w:val="0"/>
        <w:rPr>
          <w:rFonts w:ascii="Calibri" w:eastAsia="Calibri" w:hAnsi="Calibri" w:cs="Calibri"/>
          <w:b/>
          <w:color w:val="434343"/>
          <w:sz w:val="28"/>
          <w:szCs w:val="28"/>
        </w:rPr>
      </w:pPr>
      <w:r w:rsidRPr="00F41302">
        <w:rPr>
          <w:rFonts w:ascii="Calibri" w:eastAsia="Calibri" w:hAnsi="Calibri" w:cs="Calibri"/>
          <w:b/>
          <w:color w:val="434343"/>
          <w:sz w:val="28"/>
          <w:szCs w:val="28"/>
        </w:rPr>
        <w:t xml:space="preserve">EK:1 </w:t>
      </w:r>
      <w:r w:rsidRPr="00F41302">
        <w:rPr>
          <w:rFonts w:ascii="Calibri" w:eastAsia="Calibri" w:hAnsi="Calibri" w:cs="Calibri"/>
          <w:color w:val="434343"/>
          <w:sz w:val="28"/>
          <w:szCs w:val="28"/>
        </w:rPr>
        <w:t xml:space="preserve">İmzacı </w:t>
      </w:r>
      <w:r>
        <w:rPr>
          <w:rFonts w:ascii="Calibri" w:eastAsia="Calibri" w:hAnsi="Calibri" w:cs="Calibri"/>
          <w:color w:val="434343"/>
          <w:sz w:val="28"/>
          <w:szCs w:val="28"/>
        </w:rPr>
        <w:t>K</w:t>
      </w:r>
      <w:r w:rsidRPr="00F41302">
        <w:rPr>
          <w:rFonts w:ascii="Calibri" w:eastAsia="Calibri" w:hAnsi="Calibri" w:cs="Calibri"/>
          <w:color w:val="434343"/>
          <w:sz w:val="28"/>
          <w:szCs w:val="28"/>
        </w:rPr>
        <w:t>urumlar</w:t>
      </w:r>
      <w:r w:rsidRPr="00F41302">
        <w:rPr>
          <w:rFonts w:ascii="Calibri" w:eastAsia="Calibri" w:hAnsi="Calibri" w:cs="Calibri"/>
          <w:b/>
          <w:color w:val="434343"/>
          <w:sz w:val="28"/>
          <w:szCs w:val="28"/>
        </w:rPr>
        <w:t xml:space="preserve"> </w:t>
      </w:r>
    </w:p>
    <w:p w14:paraId="26AC1C78" w14:textId="77777777" w:rsidR="00F41302" w:rsidRDefault="00F41302" w:rsidP="007446BA">
      <w:pPr>
        <w:pStyle w:val="Normal1"/>
        <w:jc w:val="both"/>
        <w:outlineLvl w:val="0"/>
        <w:rPr>
          <w:rFonts w:ascii="Calibri" w:eastAsia="Calibri" w:hAnsi="Calibri" w:cs="Calibri"/>
          <w:b/>
          <w:color w:val="434343"/>
          <w:sz w:val="28"/>
          <w:szCs w:val="28"/>
          <w:u w:val="single"/>
        </w:rPr>
      </w:pPr>
    </w:p>
    <w:p w14:paraId="2343CAE0" w14:textId="6D43DF52" w:rsidR="003B211C" w:rsidRPr="00E71E63" w:rsidRDefault="00F41302" w:rsidP="007446BA">
      <w:pPr>
        <w:pStyle w:val="Normal1"/>
        <w:jc w:val="both"/>
        <w:outlineLvl w:val="0"/>
        <w:rPr>
          <w:rFonts w:ascii="Calibri" w:eastAsia="Calibri" w:hAnsi="Calibri" w:cs="Calibri"/>
          <w:b/>
          <w:color w:val="434343"/>
          <w:sz w:val="28"/>
          <w:szCs w:val="28"/>
          <w:u w:val="single"/>
        </w:rPr>
      </w:pPr>
      <w:r>
        <w:rPr>
          <w:rFonts w:ascii="Calibri" w:eastAsia="Calibri" w:hAnsi="Calibri" w:cs="Calibri"/>
          <w:b/>
          <w:color w:val="434343"/>
          <w:sz w:val="28"/>
          <w:szCs w:val="28"/>
          <w:u w:val="single"/>
        </w:rPr>
        <w:lastRenderedPageBreak/>
        <w:t>İ</w:t>
      </w:r>
      <w:r w:rsidR="00E71E63" w:rsidRPr="00E71E63">
        <w:rPr>
          <w:rFonts w:ascii="Calibri" w:eastAsia="Calibri" w:hAnsi="Calibri" w:cs="Calibri"/>
          <w:b/>
          <w:color w:val="434343"/>
          <w:sz w:val="28"/>
          <w:szCs w:val="28"/>
          <w:u w:val="single"/>
        </w:rPr>
        <w:t>MZACI KURUMLAR</w:t>
      </w:r>
    </w:p>
    <w:p w14:paraId="4FB6F998" w14:textId="77777777" w:rsidR="003B211C" w:rsidRDefault="00CF6D59" w:rsidP="007446BA">
      <w:pPr>
        <w:pStyle w:val="Normal1"/>
        <w:pBdr>
          <w:top w:val="nil"/>
          <w:left w:val="nil"/>
          <w:bottom w:val="nil"/>
          <w:right w:val="nil"/>
          <w:between w:val="nil"/>
        </w:pBdr>
        <w:jc w:val="both"/>
        <w:outlineLvl w:val="0"/>
        <w:rPr>
          <w:color w:val="000000"/>
        </w:rPr>
      </w:pPr>
      <w:r>
        <w:rPr>
          <w:rFonts w:ascii="Arial" w:eastAsia="Arial" w:hAnsi="Arial" w:cs="Arial"/>
          <w:color w:val="000000"/>
          <w:sz w:val="22"/>
          <w:szCs w:val="22"/>
        </w:rPr>
        <w:t>AKFOD</w:t>
      </w:r>
    </w:p>
    <w:p w14:paraId="39921875" w14:textId="77777777" w:rsidR="003B211C" w:rsidRDefault="00CF6D59" w:rsidP="007446BA">
      <w:pPr>
        <w:pStyle w:val="Normal1"/>
        <w:pBdr>
          <w:top w:val="nil"/>
          <w:left w:val="nil"/>
          <w:bottom w:val="nil"/>
          <w:right w:val="nil"/>
          <w:between w:val="nil"/>
        </w:pBdr>
        <w:jc w:val="both"/>
        <w:outlineLvl w:val="0"/>
        <w:rPr>
          <w:color w:val="000000"/>
        </w:rPr>
      </w:pPr>
      <w:r>
        <w:rPr>
          <w:rFonts w:ascii="Arial" w:eastAsia="Arial" w:hAnsi="Arial" w:cs="Arial"/>
          <w:color w:val="000000"/>
          <w:sz w:val="22"/>
          <w:szCs w:val="22"/>
          <w:highlight w:val="white"/>
        </w:rPr>
        <w:t>Alakır Nehri Kardeşliği</w:t>
      </w:r>
    </w:p>
    <w:p w14:paraId="34C10AFC" w14:textId="77777777" w:rsidR="003B211C" w:rsidRDefault="00CF6D59" w:rsidP="007446BA">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Buğday Ekolojik Yaşamı Destekleme Derneği</w:t>
      </w:r>
    </w:p>
    <w:p w14:paraId="1713CE90" w14:textId="6DE83743" w:rsidR="00DA37B2" w:rsidRDefault="00DA37B2" w:rsidP="007446BA">
      <w:pPr>
        <w:pStyle w:val="Normal1"/>
        <w:pBdr>
          <w:top w:val="nil"/>
          <w:left w:val="nil"/>
          <w:bottom w:val="nil"/>
          <w:right w:val="nil"/>
          <w:between w:val="nil"/>
        </w:pBdr>
        <w:jc w:val="both"/>
        <w:rPr>
          <w:color w:val="000000"/>
        </w:rPr>
      </w:pPr>
      <w:r>
        <w:rPr>
          <w:rFonts w:ascii="Arial" w:eastAsia="Arial" w:hAnsi="Arial" w:cs="Arial"/>
          <w:color w:val="000000"/>
          <w:sz w:val="22"/>
          <w:szCs w:val="22"/>
        </w:rPr>
        <w:t>Cahide Derneği</w:t>
      </w:r>
    </w:p>
    <w:p w14:paraId="6CCF2E26" w14:textId="77777777" w:rsidR="003B211C" w:rsidRDefault="00CF6D59" w:rsidP="007446BA">
      <w:pPr>
        <w:pStyle w:val="Normal1"/>
        <w:pBdr>
          <w:top w:val="nil"/>
          <w:left w:val="nil"/>
          <w:bottom w:val="nil"/>
          <w:right w:val="nil"/>
          <w:between w:val="nil"/>
        </w:pBdr>
        <w:jc w:val="both"/>
        <w:rPr>
          <w:color w:val="000000"/>
        </w:rPr>
      </w:pPr>
      <w:r>
        <w:rPr>
          <w:rFonts w:ascii="Arial" w:eastAsia="Arial" w:hAnsi="Arial" w:cs="Arial"/>
          <w:color w:val="000000"/>
          <w:sz w:val="22"/>
          <w:szCs w:val="22"/>
        </w:rPr>
        <w:t>Doğa Derneği</w:t>
      </w:r>
    </w:p>
    <w:p w14:paraId="632A6861" w14:textId="77777777" w:rsidR="003B211C" w:rsidRDefault="00CF6D59" w:rsidP="007446BA">
      <w:pPr>
        <w:pStyle w:val="Normal1"/>
        <w:pBdr>
          <w:top w:val="nil"/>
          <w:left w:val="nil"/>
          <w:bottom w:val="nil"/>
          <w:right w:val="nil"/>
          <w:between w:val="nil"/>
        </w:pBdr>
        <w:jc w:val="both"/>
        <w:rPr>
          <w:color w:val="000000"/>
        </w:rPr>
      </w:pPr>
      <w:r>
        <w:rPr>
          <w:rFonts w:ascii="Arial" w:eastAsia="Arial" w:hAnsi="Arial" w:cs="Arial"/>
          <w:color w:val="000000"/>
          <w:sz w:val="22"/>
          <w:szCs w:val="22"/>
        </w:rPr>
        <w:t>Doğaya Dönüş Gençlik ve Spor Kulübü Derneği</w:t>
      </w:r>
    </w:p>
    <w:p w14:paraId="6CF345C0" w14:textId="77777777" w:rsidR="003B211C" w:rsidRDefault="00CF6D59" w:rsidP="007446BA">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HAYTAP</w:t>
      </w:r>
    </w:p>
    <w:p w14:paraId="75562434" w14:textId="1E329F3E" w:rsidR="00DA37B2" w:rsidRDefault="00DA37B2" w:rsidP="007446BA">
      <w:pPr>
        <w:pStyle w:val="Normal1"/>
        <w:pBdr>
          <w:top w:val="nil"/>
          <w:left w:val="nil"/>
          <w:bottom w:val="nil"/>
          <w:right w:val="nil"/>
          <w:between w:val="nil"/>
        </w:pBdr>
        <w:jc w:val="both"/>
        <w:rPr>
          <w:color w:val="000000"/>
        </w:rPr>
      </w:pPr>
      <w:r>
        <w:rPr>
          <w:rFonts w:ascii="Arial" w:eastAsia="Arial" w:hAnsi="Arial" w:cs="Arial"/>
          <w:color w:val="000000"/>
          <w:sz w:val="22"/>
          <w:szCs w:val="22"/>
        </w:rPr>
        <w:t>Hayvanlar İçin Projeler Derneği (HİPDER)</w:t>
      </w:r>
    </w:p>
    <w:p w14:paraId="4BC7C1E6" w14:textId="77777777" w:rsidR="003B211C" w:rsidRDefault="00CF6D59" w:rsidP="007446BA">
      <w:pPr>
        <w:pStyle w:val="Normal1"/>
        <w:pBdr>
          <w:top w:val="nil"/>
          <w:left w:val="nil"/>
          <w:bottom w:val="nil"/>
          <w:right w:val="nil"/>
          <w:between w:val="nil"/>
        </w:pBdr>
        <w:jc w:val="both"/>
        <w:rPr>
          <w:color w:val="000000"/>
        </w:rPr>
      </w:pPr>
      <w:r>
        <w:rPr>
          <w:rFonts w:ascii="Arial" w:eastAsia="Arial" w:hAnsi="Arial" w:cs="Arial"/>
          <w:color w:val="000000"/>
          <w:sz w:val="22"/>
          <w:szCs w:val="22"/>
        </w:rPr>
        <w:t>Kırklareli Kent Konseyi Çevre Meclisi</w:t>
      </w:r>
    </w:p>
    <w:p w14:paraId="496664CD" w14:textId="77777777" w:rsidR="003B211C" w:rsidRDefault="00CF6D59" w:rsidP="007446BA">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Kızılkaya Yenidünya Derneği</w:t>
      </w:r>
    </w:p>
    <w:p w14:paraId="0C725292" w14:textId="18D66E67" w:rsidR="00DA37B2" w:rsidRDefault="00DA37B2" w:rsidP="007446BA">
      <w:pPr>
        <w:pStyle w:val="Normal1"/>
        <w:pBdr>
          <w:top w:val="nil"/>
          <w:left w:val="nil"/>
          <w:bottom w:val="nil"/>
          <w:right w:val="nil"/>
          <w:between w:val="nil"/>
        </w:pBdr>
        <w:jc w:val="both"/>
        <w:rPr>
          <w:color w:val="000000"/>
        </w:rPr>
      </w:pPr>
      <w:r>
        <w:rPr>
          <w:rFonts w:ascii="Arial" w:eastAsia="Arial" w:hAnsi="Arial" w:cs="Arial"/>
          <w:color w:val="000000"/>
          <w:sz w:val="22"/>
          <w:szCs w:val="22"/>
        </w:rPr>
        <w:t>KİHAYKO</w:t>
      </w:r>
    </w:p>
    <w:p w14:paraId="7835FAEA" w14:textId="77777777" w:rsidR="003B211C" w:rsidRDefault="00CF6D59" w:rsidP="007446BA">
      <w:pPr>
        <w:pStyle w:val="Normal1"/>
        <w:pBdr>
          <w:top w:val="nil"/>
          <w:left w:val="nil"/>
          <w:bottom w:val="nil"/>
          <w:right w:val="nil"/>
          <w:between w:val="nil"/>
        </w:pBdr>
        <w:jc w:val="both"/>
        <w:rPr>
          <w:color w:val="000000"/>
        </w:rPr>
      </w:pPr>
      <w:r>
        <w:rPr>
          <w:rFonts w:ascii="Arial" w:eastAsia="Arial" w:hAnsi="Arial" w:cs="Arial"/>
          <w:color w:val="000000"/>
          <w:sz w:val="22"/>
          <w:szCs w:val="22"/>
        </w:rPr>
        <w:t>Kuzey Ormanları Savunması</w:t>
      </w:r>
    </w:p>
    <w:p w14:paraId="49E7D92B" w14:textId="77777777" w:rsidR="003B211C" w:rsidRDefault="00CF6D59" w:rsidP="007446BA">
      <w:pPr>
        <w:pStyle w:val="Normal1"/>
        <w:pBdr>
          <w:top w:val="nil"/>
          <w:left w:val="nil"/>
          <w:bottom w:val="nil"/>
          <w:right w:val="nil"/>
          <w:between w:val="nil"/>
        </w:pBdr>
        <w:jc w:val="both"/>
        <w:rPr>
          <w:color w:val="000000"/>
        </w:rPr>
      </w:pPr>
      <w:r>
        <w:rPr>
          <w:rFonts w:ascii="Arial" w:eastAsia="Arial" w:hAnsi="Arial" w:cs="Arial"/>
          <w:color w:val="000000"/>
          <w:sz w:val="22"/>
          <w:szCs w:val="22"/>
          <w:highlight w:val="white"/>
        </w:rPr>
        <w:t>MAGMA Dergisi</w:t>
      </w:r>
    </w:p>
    <w:p w14:paraId="5E8331B1" w14:textId="77777777" w:rsidR="003B211C" w:rsidRDefault="00CF6D59" w:rsidP="007446BA">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Orhanlı Köyü Kültür Doğa Gençlik ve Spor Kulübü Derneği</w:t>
      </w:r>
    </w:p>
    <w:p w14:paraId="4BABDDCB" w14:textId="1B688020" w:rsidR="00262254" w:rsidRDefault="00262254" w:rsidP="007446BA">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Orman Melekleri</w:t>
      </w:r>
    </w:p>
    <w:p w14:paraId="6A1642CB" w14:textId="77777777" w:rsidR="00633F76" w:rsidRDefault="00633F76" w:rsidP="007446BA">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Simurg Kuş Yuvası Derneği</w:t>
      </w:r>
    </w:p>
    <w:p w14:paraId="6A5C8A80" w14:textId="7B3A3C18" w:rsidR="00D84F01" w:rsidRDefault="00D84F01" w:rsidP="007446BA">
      <w:pPr>
        <w:pStyle w:val="Normal1"/>
        <w:pBdr>
          <w:top w:val="nil"/>
          <w:left w:val="nil"/>
          <w:bottom w:val="nil"/>
          <w:right w:val="nil"/>
          <w:between w:val="nil"/>
        </w:pBdr>
        <w:jc w:val="both"/>
        <w:rPr>
          <w:color w:val="000000"/>
        </w:rPr>
      </w:pPr>
      <w:r>
        <w:rPr>
          <w:rFonts w:ascii="Arial" w:eastAsia="Arial" w:hAnsi="Arial" w:cs="Arial"/>
          <w:color w:val="000000"/>
          <w:sz w:val="22"/>
          <w:szCs w:val="22"/>
        </w:rPr>
        <w:t>Sualtı Araştırmaları Derneği (SAD)</w:t>
      </w:r>
    </w:p>
    <w:p w14:paraId="730D4A5F" w14:textId="77777777" w:rsidR="003B211C" w:rsidRDefault="00CF6D59" w:rsidP="007446BA">
      <w:pPr>
        <w:pStyle w:val="Normal1"/>
        <w:pBdr>
          <w:top w:val="nil"/>
          <w:left w:val="nil"/>
          <w:bottom w:val="nil"/>
          <w:right w:val="nil"/>
          <w:between w:val="nil"/>
        </w:pBdr>
        <w:jc w:val="both"/>
        <w:rPr>
          <w:color w:val="000000"/>
        </w:rPr>
      </w:pPr>
      <w:r>
        <w:rPr>
          <w:rFonts w:ascii="Arial" w:eastAsia="Arial" w:hAnsi="Arial" w:cs="Arial"/>
          <w:color w:val="000000"/>
          <w:sz w:val="22"/>
          <w:szCs w:val="22"/>
        </w:rPr>
        <w:t>TTKD</w:t>
      </w:r>
    </w:p>
    <w:p w14:paraId="5FEB1C8A" w14:textId="77777777" w:rsidR="003B211C" w:rsidRDefault="00CF6D59" w:rsidP="007446BA">
      <w:pPr>
        <w:pStyle w:val="Normal1"/>
        <w:pBdr>
          <w:top w:val="nil"/>
          <w:left w:val="nil"/>
          <w:bottom w:val="nil"/>
          <w:right w:val="nil"/>
          <w:between w:val="nil"/>
        </w:pBdr>
        <w:jc w:val="both"/>
        <w:rPr>
          <w:color w:val="000000"/>
        </w:rPr>
      </w:pPr>
      <w:bookmarkStart w:id="1" w:name="_gjdgxs" w:colFirst="0" w:colLast="0"/>
      <w:bookmarkEnd w:id="1"/>
      <w:r>
        <w:rPr>
          <w:rFonts w:ascii="Arial" w:eastAsia="Arial" w:hAnsi="Arial" w:cs="Arial"/>
          <w:color w:val="000000"/>
          <w:sz w:val="22"/>
          <w:szCs w:val="22"/>
        </w:rPr>
        <w:t>WWF-Türkiye</w:t>
      </w:r>
    </w:p>
    <w:p w14:paraId="59B2C80D" w14:textId="77777777" w:rsidR="003B211C" w:rsidRDefault="003B211C" w:rsidP="007446BA">
      <w:pPr>
        <w:pStyle w:val="Normal1"/>
        <w:jc w:val="both"/>
        <w:rPr>
          <w:rFonts w:ascii="Calibri" w:eastAsia="Calibri" w:hAnsi="Calibri" w:cs="Calibri"/>
          <w:b/>
          <w:color w:val="434343"/>
        </w:rPr>
      </w:pPr>
    </w:p>
    <w:p w14:paraId="3AB18678" w14:textId="2980F051" w:rsidR="003B211C" w:rsidRDefault="00D84F01" w:rsidP="007446BA">
      <w:pPr>
        <w:pStyle w:val="Normal1"/>
        <w:jc w:val="both"/>
        <w:rPr>
          <w:rFonts w:ascii="Calibri" w:eastAsia="Calibri" w:hAnsi="Calibri" w:cs="Calibri"/>
          <w:b/>
          <w:color w:val="434343"/>
        </w:rPr>
      </w:pPr>
      <w:r>
        <w:rPr>
          <w:rFonts w:ascii="Calibri" w:eastAsia="Calibri" w:hAnsi="Calibri" w:cs="Calibri"/>
          <w:b/>
          <w:color w:val="434343"/>
        </w:rPr>
        <w:t>19</w:t>
      </w:r>
      <w:r w:rsidR="00CF6D59">
        <w:rPr>
          <w:rFonts w:ascii="Calibri" w:eastAsia="Calibri" w:hAnsi="Calibri" w:cs="Calibri"/>
          <w:b/>
          <w:color w:val="434343"/>
        </w:rPr>
        <w:t xml:space="preserve"> kurum tarafından imzalanan ortak deklarasyon metnine </w:t>
      </w:r>
      <w:hyperlink r:id="rId5" w:history="1">
        <w:r w:rsidR="00CF6D59" w:rsidRPr="00804053">
          <w:rPr>
            <w:rStyle w:val="Hyperlink"/>
            <w:rFonts w:ascii="Calibri" w:eastAsia="Calibri" w:hAnsi="Calibri" w:cs="Calibri"/>
            <w:b/>
          </w:rPr>
          <w:t>buradan</w:t>
        </w:r>
      </w:hyperlink>
      <w:r w:rsidR="00CF6D59">
        <w:rPr>
          <w:rFonts w:ascii="Calibri" w:eastAsia="Calibri" w:hAnsi="Calibri" w:cs="Calibri"/>
          <w:b/>
          <w:color w:val="434343"/>
          <w:u w:val="single"/>
        </w:rPr>
        <w:t xml:space="preserve"> </w:t>
      </w:r>
      <w:r w:rsidR="00CF6D59">
        <w:rPr>
          <w:rFonts w:ascii="Calibri" w:eastAsia="Calibri" w:hAnsi="Calibri" w:cs="Calibri"/>
          <w:b/>
          <w:color w:val="434343"/>
        </w:rPr>
        <w:t>ulaşabilirsiniz.</w:t>
      </w:r>
    </w:p>
    <w:p w14:paraId="47808B13" w14:textId="48F19C62" w:rsidR="003B211C" w:rsidRDefault="00CF6D59" w:rsidP="007446BA">
      <w:pPr>
        <w:pStyle w:val="Normal1"/>
        <w:jc w:val="both"/>
        <w:outlineLvl w:val="0"/>
      </w:pPr>
      <w:r>
        <w:rPr>
          <w:rFonts w:ascii="Calibri" w:eastAsia="Calibri" w:hAnsi="Calibri" w:cs="Calibri"/>
          <w:b/>
          <w:color w:val="434343"/>
        </w:rPr>
        <w:t xml:space="preserve">Avcılığın kuşlar üzerindeki etkisini ortaya koyan bilimsel rapora </w:t>
      </w:r>
      <w:hyperlink r:id="rId6" w:history="1">
        <w:r w:rsidRPr="00C75CB4">
          <w:rPr>
            <w:rStyle w:val="Hyperlink"/>
            <w:rFonts w:ascii="Calibri" w:eastAsia="Calibri" w:hAnsi="Calibri" w:cs="Calibri"/>
            <w:b/>
          </w:rPr>
          <w:t>buradan</w:t>
        </w:r>
      </w:hyperlink>
      <w:r>
        <w:rPr>
          <w:rFonts w:ascii="Calibri" w:eastAsia="Calibri" w:hAnsi="Calibri" w:cs="Calibri"/>
          <w:b/>
          <w:color w:val="434343"/>
        </w:rPr>
        <w:t xml:space="preserve"> ulaşabilirsiniz.</w:t>
      </w:r>
    </w:p>
    <w:bookmarkEnd w:id="0"/>
    <w:p w14:paraId="59E405BB" w14:textId="77777777" w:rsidR="007446BA" w:rsidRDefault="007446BA">
      <w:pPr>
        <w:pStyle w:val="Normal1"/>
        <w:jc w:val="both"/>
        <w:outlineLvl w:val="0"/>
      </w:pPr>
    </w:p>
    <w:sectPr w:rsidR="007446BA" w:rsidSect="003B211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1C"/>
    <w:rsid w:val="00262254"/>
    <w:rsid w:val="003B211C"/>
    <w:rsid w:val="00633F76"/>
    <w:rsid w:val="00671167"/>
    <w:rsid w:val="006E2834"/>
    <w:rsid w:val="007446BA"/>
    <w:rsid w:val="00804053"/>
    <w:rsid w:val="00B6408C"/>
    <w:rsid w:val="00C75CB4"/>
    <w:rsid w:val="00CF6D59"/>
    <w:rsid w:val="00D84F01"/>
    <w:rsid w:val="00DA37B2"/>
    <w:rsid w:val="00E71E63"/>
    <w:rsid w:val="00F41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B211C"/>
    <w:pPr>
      <w:keepNext/>
      <w:keepLines/>
      <w:spacing w:before="400" w:after="120" w:line="276" w:lineRule="auto"/>
      <w:outlineLvl w:val="0"/>
    </w:pPr>
    <w:rPr>
      <w:rFonts w:ascii="Arial" w:eastAsia="Arial" w:hAnsi="Arial" w:cs="Arial"/>
      <w:sz w:val="40"/>
      <w:szCs w:val="40"/>
    </w:rPr>
  </w:style>
  <w:style w:type="paragraph" w:styleId="Heading2">
    <w:name w:val="heading 2"/>
    <w:basedOn w:val="Normal1"/>
    <w:next w:val="Normal1"/>
    <w:rsid w:val="003B211C"/>
    <w:pPr>
      <w:keepNext/>
      <w:keepLines/>
      <w:spacing w:before="360" w:after="120" w:line="276" w:lineRule="auto"/>
      <w:outlineLvl w:val="1"/>
    </w:pPr>
    <w:rPr>
      <w:rFonts w:ascii="Arial" w:eastAsia="Arial" w:hAnsi="Arial" w:cs="Arial"/>
      <w:sz w:val="32"/>
      <w:szCs w:val="32"/>
    </w:rPr>
  </w:style>
  <w:style w:type="paragraph" w:styleId="Heading3">
    <w:name w:val="heading 3"/>
    <w:basedOn w:val="Normal1"/>
    <w:next w:val="Normal1"/>
    <w:rsid w:val="003B211C"/>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1"/>
    <w:next w:val="Normal1"/>
    <w:rsid w:val="003B211C"/>
    <w:pPr>
      <w:keepNext/>
      <w:keepLines/>
      <w:spacing w:before="280" w:after="80" w:line="276" w:lineRule="auto"/>
      <w:outlineLvl w:val="3"/>
    </w:pPr>
    <w:rPr>
      <w:rFonts w:ascii="Arial" w:eastAsia="Arial" w:hAnsi="Arial" w:cs="Arial"/>
      <w:color w:val="666666"/>
    </w:rPr>
  </w:style>
  <w:style w:type="paragraph" w:styleId="Heading5">
    <w:name w:val="heading 5"/>
    <w:basedOn w:val="Normal1"/>
    <w:next w:val="Normal1"/>
    <w:rsid w:val="003B211C"/>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1"/>
    <w:next w:val="Normal1"/>
    <w:rsid w:val="003B211C"/>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211C"/>
  </w:style>
  <w:style w:type="paragraph" w:styleId="Title">
    <w:name w:val="Title"/>
    <w:basedOn w:val="Normal1"/>
    <w:next w:val="Normal1"/>
    <w:rsid w:val="003B211C"/>
    <w:pPr>
      <w:keepNext/>
      <w:keepLines/>
      <w:spacing w:after="60" w:line="276" w:lineRule="auto"/>
    </w:pPr>
    <w:rPr>
      <w:rFonts w:ascii="Arial" w:eastAsia="Arial" w:hAnsi="Arial" w:cs="Arial"/>
      <w:sz w:val="52"/>
      <w:szCs w:val="52"/>
    </w:rPr>
  </w:style>
  <w:style w:type="paragraph" w:styleId="Subtitle">
    <w:name w:val="Subtitle"/>
    <w:basedOn w:val="Normal1"/>
    <w:next w:val="Normal1"/>
    <w:rsid w:val="003B211C"/>
    <w:pPr>
      <w:keepNext/>
      <w:keepLines/>
      <w:spacing w:after="320" w:line="276" w:lineRule="auto"/>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633F76"/>
    <w:rPr>
      <w:sz w:val="18"/>
      <w:szCs w:val="18"/>
    </w:rPr>
  </w:style>
  <w:style w:type="character" w:customStyle="1" w:styleId="BalloonTextChar">
    <w:name w:val="Balloon Text Char"/>
    <w:basedOn w:val="DefaultParagraphFont"/>
    <w:link w:val="BalloonText"/>
    <w:uiPriority w:val="99"/>
    <w:semiHidden/>
    <w:rsid w:val="00633F76"/>
    <w:rPr>
      <w:sz w:val="18"/>
      <w:szCs w:val="18"/>
    </w:rPr>
  </w:style>
  <w:style w:type="paragraph" w:styleId="Revision">
    <w:name w:val="Revision"/>
    <w:hidden/>
    <w:uiPriority w:val="99"/>
    <w:semiHidden/>
    <w:rsid w:val="00633F76"/>
  </w:style>
  <w:style w:type="character" w:styleId="Hyperlink">
    <w:name w:val="Hyperlink"/>
    <w:basedOn w:val="DefaultParagraphFont"/>
    <w:uiPriority w:val="99"/>
    <w:unhideWhenUsed/>
    <w:rsid w:val="00804053"/>
    <w:rPr>
      <w:color w:val="0000FF" w:themeColor="hyperlink"/>
      <w:u w:val="single"/>
    </w:rPr>
  </w:style>
  <w:style w:type="character" w:styleId="FollowedHyperlink">
    <w:name w:val="FollowedHyperlink"/>
    <w:basedOn w:val="DefaultParagraphFont"/>
    <w:uiPriority w:val="99"/>
    <w:semiHidden/>
    <w:unhideWhenUsed/>
    <w:rsid w:val="008040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B211C"/>
    <w:pPr>
      <w:keepNext/>
      <w:keepLines/>
      <w:spacing w:before="400" w:after="120" w:line="276" w:lineRule="auto"/>
      <w:outlineLvl w:val="0"/>
    </w:pPr>
    <w:rPr>
      <w:rFonts w:ascii="Arial" w:eastAsia="Arial" w:hAnsi="Arial" w:cs="Arial"/>
      <w:sz w:val="40"/>
      <w:szCs w:val="40"/>
    </w:rPr>
  </w:style>
  <w:style w:type="paragraph" w:styleId="Heading2">
    <w:name w:val="heading 2"/>
    <w:basedOn w:val="Normal1"/>
    <w:next w:val="Normal1"/>
    <w:rsid w:val="003B211C"/>
    <w:pPr>
      <w:keepNext/>
      <w:keepLines/>
      <w:spacing w:before="360" w:after="120" w:line="276" w:lineRule="auto"/>
      <w:outlineLvl w:val="1"/>
    </w:pPr>
    <w:rPr>
      <w:rFonts w:ascii="Arial" w:eastAsia="Arial" w:hAnsi="Arial" w:cs="Arial"/>
      <w:sz w:val="32"/>
      <w:szCs w:val="32"/>
    </w:rPr>
  </w:style>
  <w:style w:type="paragraph" w:styleId="Heading3">
    <w:name w:val="heading 3"/>
    <w:basedOn w:val="Normal1"/>
    <w:next w:val="Normal1"/>
    <w:rsid w:val="003B211C"/>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1"/>
    <w:next w:val="Normal1"/>
    <w:rsid w:val="003B211C"/>
    <w:pPr>
      <w:keepNext/>
      <w:keepLines/>
      <w:spacing w:before="280" w:after="80" w:line="276" w:lineRule="auto"/>
      <w:outlineLvl w:val="3"/>
    </w:pPr>
    <w:rPr>
      <w:rFonts w:ascii="Arial" w:eastAsia="Arial" w:hAnsi="Arial" w:cs="Arial"/>
      <w:color w:val="666666"/>
    </w:rPr>
  </w:style>
  <w:style w:type="paragraph" w:styleId="Heading5">
    <w:name w:val="heading 5"/>
    <w:basedOn w:val="Normal1"/>
    <w:next w:val="Normal1"/>
    <w:rsid w:val="003B211C"/>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1"/>
    <w:next w:val="Normal1"/>
    <w:rsid w:val="003B211C"/>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211C"/>
  </w:style>
  <w:style w:type="paragraph" w:styleId="Title">
    <w:name w:val="Title"/>
    <w:basedOn w:val="Normal1"/>
    <w:next w:val="Normal1"/>
    <w:rsid w:val="003B211C"/>
    <w:pPr>
      <w:keepNext/>
      <w:keepLines/>
      <w:spacing w:after="60" w:line="276" w:lineRule="auto"/>
    </w:pPr>
    <w:rPr>
      <w:rFonts w:ascii="Arial" w:eastAsia="Arial" w:hAnsi="Arial" w:cs="Arial"/>
      <w:sz w:val="52"/>
      <w:szCs w:val="52"/>
    </w:rPr>
  </w:style>
  <w:style w:type="paragraph" w:styleId="Subtitle">
    <w:name w:val="Subtitle"/>
    <w:basedOn w:val="Normal1"/>
    <w:next w:val="Normal1"/>
    <w:rsid w:val="003B211C"/>
    <w:pPr>
      <w:keepNext/>
      <w:keepLines/>
      <w:spacing w:after="320" w:line="276" w:lineRule="auto"/>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633F76"/>
    <w:rPr>
      <w:sz w:val="18"/>
      <w:szCs w:val="18"/>
    </w:rPr>
  </w:style>
  <w:style w:type="character" w:customStyle="1" w:styleId="BalloonTextChar">
    <w:name w:val="Balloon Text Char"/>
    <w:basedOn w:val="DefaultParagraphFont"/>
    <w:link w:val="BalloonText"/>
    <w:uiPriority w:val="99"/>
    <w:semiHidden/>
    <w:rsid w:val="00633F76"/>
    <w:rPr>
      <w:sz w:val="18"/>
      <w:szCs w:val="18"/>
    </w:rPr>
  </w:style>
  <w:style w:type="paragraph" w:styleId="Revision">
    <w:name w:val="Revision"/>
    <w:hidden/>
    <w:uiPriority w:val="99"/>
    <w:semiHidden/>
    <w:rsid w:val="00633F76"/>
  </w:style>
  <w:style w:type="character" w:styleId="Hyperlink">
    <w:name w:val="Hyperlink"/>
    <w:basedOn w:val="DefaultParagraphFont"/>
    <w:uiPriority w:val="99"/>
    <w:unhideWhenUsed/>
    <w:rsid w:val="00804053"/>
    <w:rPr>
      <w:color w:val="0000FF" w:themeColor="hyperlink"/>
      <w:u w:val="single"/>
    </w:rPr>
  </w:style>
  <w:style w:type="character" w:styleId="FollowedHyperlink">
    <w:name w:val="FollowedHyperlink"/>
    <w:basedOn w:val="DefaultParagraphFont"/>
    <w:uiPriority w:val="99"/>
    <w:semiHidden/>
    <w:unhideWhenUsed/>
    <w:rsid w:val="00804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wf.org.tr/basin_bultenleri/guncel_haberler/?8860/nesli-tehlike-altindaki-kuslar-vurulmasin" TargetMode="External"/><Relationship Id="rId5" Type="http://schemas.openxmlformats.org/officeDocument/2006/relationships/hyperlink" Target="http://www.wwf.org.tr/basin_bultenleri/guncel_haberler/?8860/nesli-tehlike-altindaki-kuslar-vurulma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ORUÇ</dc:creator>
  <cp:lastModifiedBy>ASUS</cp:lastModifiedBy>
  <cp:revision>2</cp:revision>
  <dcterms:created xsi:type="dcterms:W3CDTF">2019-04-29T07:51:00Z</dcterms:created>
  <dcterms:modified xsi:type="dcterms:W3CDTF">2019-04-29T07:51:00Z</dcterms:modified>
</cp:coreProperties>
</file>