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FF" w:rsidRPr="00957EFF" w:rsidRDefault="00957EFF" w:rsidP="00957EFF">
      <w:pPr>
        <w:pStyle w:val="Normal1"/>
        <w:jc w:val="right"/>
        <w:rPr>
          <w:rFonts w:asciiTheme="minorHAnsi" w:eastAsia="Calibri" w:hAnsiTheme="minorHAnsi" w:cstheme="minorHAnsi"/>
          <w:color w:val="434343"/>
          <w:highlight w:val="white"/>
        </w:rPr>
      </w:pPr>
      <w:bookmarkStart w:id="0" w:name="_GoBack"/>
      <w:bookmarkEnd w:id="0"/>
      <w:r w:rsidRPr="00957EFF">
        <w:rPr>
          <w:rFonts w:asciiTheme="minorHAnsi" w:eastAsia="Calibri" w:hAnsiTheme="minorHAnsi" w:cstheme="minorHAnsi"/>
          <w:color w:val="434343"/>
          <w:highlight w:val="white"/>
        </w:rPr>
        <w:t>13 Mayıs 2019</w:t>
      </w:r>
    </w:p>
    <w:p w:rsidR="00CD5AC1" w:rsidRPr="00957EFF" w:rsidRDefault="00CD5AC1" w:rsidP="00CD5AC1">
      <w:pPr>
        <w:pStyle w:val="Heading1"/>
        <w:numPr>
          <w:ilvl w:val="0"/>
          <w:numId w:val="1"/>
        </w:numPr>
        <w:rPr>
          <w:rStyle w:val="Emphasis"/>
          <w:rFonts w:asciiTheme="minorHAnsi" w:hAnsiTheme="minorHAnsi" w:cstheme="minorHAnsi"/>
          <w:b/>
          <w:bCs/>
          <w:i w:val="0"/>
          <w:iCs w:val="0"/>
          <w:color w:val="000000"/>
          <w:sz w:val="28"/>
          <w:szCs w:val="28"/>
        </w:rPr>
      </w:pPr>
      <w:r w:rsidRPr="00957EFF">
        <w:rPr>
          <w:rFonts w:asciiTheme="minorHAnsi" w:hAnsiTheme="minorHAnsi" w:cstheme="minorHAnsi"/>
          <w:b/>
          <w:bCs/>
          <w:color w:val="000000"/>
          <w:sz w:val="36"/>
          <w:szCs w:val="36"/>
        </w:rPr>
        <w:t>Nesli Tehlike Altındaki Kuşlar İçin Son 3 Gün!</w:t>
      </w:r>
    </w:p>
    <w:p w:rsidR="00CD5AC1" w:rsidRPr="00957EFF" w:rsidRDefault="00CD5AC1" w:rsidP="00CD5AC1">
      <w:pPr>
        <w:pStyle w:val="BodyText"/>
        <w:jc w:val="both"/>
        <w:rPr>
          <w:rFonts w:asciiTheme="minorHAnsi" w:hAnsiTheme="minorHAnsi" w:cstheme="minorHAnsi"/>
        </w:rPr>
      </w:pPr>
      <w:r w:rsidRPr="00957EFF">
        <w:rPr>
          <w:rFonts w:asciiTheme="minorHAnsi" w:hAnsiTheme="minorHAnsi" w:cstheme="minorHAnsi"/>
          <w:b/>
          <w:bCs/>
          <w:color w:val="000000"/>
          <w:sz w:val="28"/>
          <w:szCs w:val="28"/>
        </w:rPr>
        <w:t xml:space="preserve">27 kurum, 16 Mayıs'ta toplanacak olan Merkez Av Komisyonu’ndan nesli tehlike altında olan üveyik ve elmabaş patka kuş türlerinin av kapsamından çıkartılmasını talep ediyor. Komisyon toplantısı öncesinde yalnızca 3 gün kaldığını belirten kurumlar, herkesi nesli tehlike altındaki kuşlar için harekete geçmeye çağırıyor. </w:t>
      </w:r>
    </w:p>
    <w:p w:rsidR="00CD5AC1" w:rsidRPr="00957EFF" w:rsidRDefault="00CD5AC1" w:rsidP="00CD5AC1">
      <w:pPr>
        <w:pStyle w:val="BodyText"/>
        <w:jc w:val="both"/>
        <w:rPr>
          <w:rFonts w:asciiTheme="minorHAnsi" w:hAnsiTheme="minorHAnsi" w:cstheme="minorHAnsi"/>
          <w:b/>
          <w:bCs/>
          <w:color w:val="000000"/>
          <w:sz w:val="28"/>
          <w:szCs w:val="28"/>
        </w:rPr>
      </w:pPr>
    </w:p>
    <w:p w:rsidR="00CD5AC1" w:rsidRPr="00957EFF" w:rsidRDefault="00CD5AC1" w:rsidP="00CD5AC1">
      <w:pPr>
        <w:pStyle w:val="BodyText"/>
        <w:jc w:val="both"/>
        <w:rPr>
          <w:rStyle w:val="Emphasis"/>
          <w:rFonts w:asciiTheme="minorHAnsi" w:hAnsiTheme="minorHAnsi" w:cstheme="minorHAnsi"/>
          <w:b/>
          <w:i w:val="0"/>
          <w:iCs w:val="0"/>
          <w:u w:val="single"/>
        </w:rPr>
      </w:pPr>
      <w:r w:rsidRPr="00957EFF">
        <w:rPr>
          <w:rFonts w:asciiTheme="minorHAnsi" w:hAnsiTheme="minorHAnsi" w:cstheme="minorHAnsi"/>
          <w:color w:val="000000"/>
        </w:rPr>
        <w:t xml:space="preserve">Nesli küresel ölçekte tehlike altında olan kuş türlerinin av kapsamından çıkartılmasını isteyen 27 kurum bir deklarasyon metni yayınlamış, </w:t>
      </w:r>
      <w:r w:rsidRPr="00957EFF">
        <w:rPr>
          <w:rStyle w:val="Emphasis"/>
          <w:rFonts w:asciiTheme="minorHAnsi" w:hAnsiTheme="minorHAnsi" w:cstheme="minorHAnsi"/>
          <w:i w:val="0"/>
          <w:iCs w:val="0"/>
          <w:color w:val="000000"/>
        </w:rPr>
        <w:t>tehlike altında olan kuş türlerinin avının tamamen yasaklanması için </w:t>
      </w:r>
      <w:hyperlink r:id="rId6" w:history="1">
        <w:r w:rsidRPr="00957EFF">
          <w:rPr>
            <w:rStyle w:val="Emphasis"/>
            <w:rFonts w:asciiTheme="minorHAnsi" w:hAnsiTheme="minorHAnsi" w:cstheme="minorHAnsi"/>
            <w:b/>
            <w:i w:val="0"/>
            <w:color w:val="000000"/>
            <w:u w:val="single"/>
          </w:rPr>
          <w:t>change.org/yasasinkuslar</w:t>
        </w:r>
      </w:hyperlink>
      <w:r w:rsidRPr="00957EFF">
        <w:rPr>
          <w:rStyle w:val="Emphasis"/>
          <w:rFonts w:asciiTheme="minorHAnsi" w:hAnsiTheme="minorHAnsi" w:cstheme="minorHAnsi"/>
          <w:b/>
          <w:i w:val="0"/>
          <w:iCs w:val="0"/>
          <w:color w:val="000000"/>
          <w:u w:val="single"/>
        </w:rPr>
        <w:t> </w:t>
      </w:r>
      <w:r w:rsidRPr="00957EFF">
        <w:rPr>
          <w:rStyle w:val="Emphasis"/>
          <w:rFonts w:asciiTheme="minorHAnsi" w:hAnsiTheme="minorHAnsi" w:cstheme="minorHAnsi"/>
          <w:i w:val="0"/>
          <w:iCs w:val="0"/>
          <w:color w:val="000000"/>
        </w:rPr>
        <w:t xml:space="preserve">adresinden bir imza kampanyası başlatmıştı. </w:t>
      </w:r>
      <w:r w:rsidRPr="00957EFF">
        <w:rPr>
          <w:rStyle w:val="Emphasis"/>
          <w:rFonts w:asciiTheme="minorHAnsi" w:hAnsiTheme="minorHAnsi" w:cstheme="minorHAnsi"/>
          <w:b/>
          <w:i w:val="0"/>
          <w:iCs w:val="0"/>
          <w:color w:val="000000"/>
        </w:rPr>
        <w:t>30 binin üzerinde</w:t>
      </w:r>
      <w:r w:rsidRPr="00957EFF">
        <w:rPr>
          <w:rStyle w:val="Emphasis"/>
          <w:rFonts w:asciiTheme="minorHAnsi" w:hAnsiTheme="minorHAnsi" w:cstheme="minorHAnsi"/>
          <w:i w:val="0"/>
          <w:iCs w:val="0"/>
          <w:color w:val="000000"/>
        </w:rPr>
        <w:t xml:space="preserve"> imzacının destek verdiği kampanya, </w:t>
      </w:r>
      <w:r w:rsidRPr="00957EFF">
        <w:rPr>
          <w:rStyle w:val="Emphasis"/>
          <w:rFonts w:asciiTheme="minorHAnsi" w:hAnsiTheme="minorHAnsi" w:cstheme="minorHAnsi"/>
          <w:b/>
          <w:i w:val="0"/>
          <w:iCs w:val="0"/>
          <w:color w:val="000000"/>
        </w:rPr>
        <w:t>16 Mayıs’ta</w:t>
      </w:r>
      <w:r w:rsidRPr="00957EFF">
        <w:rPr>
          <w:rStyle w:val="Emphasis"/>
          <w:rFonts w:asciiTheme="minorHAnsi" w:hAnsiTheme="minorHAnsi" w:cstheme="minorHAnsi"/>
          <w:i w:val="0"/>
          <w:iCs w:val="0"/>
          <w:color w:val="000000"/>
        </w:rPr>
        <w:t xml:space="preserve"> toplanacak olan Merkez Av Komisyonu toplantısına kadar devam edecek. </w:t>
      </w:r>
    </w:p>
    <w:p w:rsidR="00CD5AC1" w:rsidRPr="00957EFF" w:rsidRDefault="00CD5AC1" w:rsidP="00CD5AC1">
      <w:pPr>
        <w:pStyle w:val="BodyText"/>
        <w:jc w:val="both"/>
        <w:rPr>
          <w:rStyle w:val="Emphasis"/>
          <w:rFonts w:asciiTheme="minorHAnsi" w:hAnsiTheme="minorHAnsi" w:cstheme="minorHAnsi"/>
          <w:b/>
          <w:bCs/>
          <w:color w:val="000000"/>
        </w:rPr>
      </w:pPr>
      <w:r w:rsidRPr="00957EFF">
        <w:rPr>
          <w:rStyle w:val="Emphasis"/>
          <w:rFonts w:asciiTheme="minorHAnsi" w:hAnsiTheme="minorHAnsi" w:cstheme="minorHAnsi"/>
          <w:b/>
          <w:i w:val="0"/>
          <w:iCs w:val="0"/>
          <w:color w:val="000000"/>
        </w:rPr>
        <w:t>Yüzlerce kuş türünün kaderini belirleyecek olan</w:t>
      </w:r>
      <w:r w:rsidRPr="00957EFF">
        <w:rPr>
          <w:rStyle w:val="Emphasis"/>
          <w:rFonts w:asciiTheme="minorHAnsi" w:hAnsiTheme="minorHAnsi" w:cstheme="minorHAnsi"/>
          <w:i w:val="0"/>
          <w:iCs w:val="0"/>
          <w:color w:val="000000"/>
        </w:rPr>
        <w:t xml:space="preserve"> Merkez Av Komisyonu'nun toplantısına yalnızca </w:t>
      </w:r>
      <w:r w:rsidRPr="00957EFF">
        <w:rPr>
          <w:rStyle w:val="Emphasis"/>
          <w:rFonts w:asciiTheme="minorHAnsi" w:hAnsiTheme="minorHAnsi" w:cstheme="minorHAnsi"/>
          <w:b/>
          <w:i w:val="0"/>
          <w:iCs w:val="0"/>
          <w:color w:val="000000"/>
        </w:rPr>
        <w:t>3 gün kaldığını</w:t>
      </w:r>
      <w:r w:rsidRPr="00957EFF">
        <w:rPr>
          <w:rStyle w:val="Emphasis"/>
          <w:rFonts w:asciiTheme="minorHAnsi" w:hAnsiTheme="minorHAnsi" w:cstheme="minorHAnsi"/>
          <w:i w:val="0"/>
          <w:iCs w:val="0"/>
          <w:color w:val="000000"/>
        </w:rPr>
        <w:t xml:space="preserve"> hatırlatan kurumlar, nesli tehlike altındaki kuşların yaşamına destek olmak için “Yaşasın Kuşlar!” diyen herkesi bir an önce harekete geçmeye çağırıyor.</w:t>
      </w:r>
    </w:p>
    <w:p w:rsidR="00CD5AC1" w:rsidRPr="00957EFF" w:rsidRDefault="00CD5AC1" w:rsidP="00CD5AC1">
      <w:pPr>
        <w:pStyle w:val="BodyText"/>
        <w:rPr>
          <w:rStyle w:val="Emphasis"/>
          <w:rFonts w:asciiTheme="minorHAnsi" w:hAnsiTheme="minorHAnsi" w:cstheme="minorHAnsi"/>
          <w:color w:val="000000"/>
          <w:sz w:val="28"/>
          <w:szCs w:val="28"/>
        </w:rPr>
      </w:pPr>
      <w:r w:rsidRPr="00957EFF">
        <w:rPr>
          <w:rStyle w:val="Emphasis"/>
          <w:rFonts w:asciiTheme="minorHAnsi" w:hAnsiTheme="minorHAnsi" w:cstheme="minorHAnsi"/>
          <w:b/>
          <w:bCs/>
          <w:color w:val="000000"/>
          <w:sz w:val="28"/>
          <w:szCs w:val="28"/>
        </w:rPr>
        <w:t>Kritik son 3 günde ne yapılabilir?</w:t>
      </w:r>
    </w:p>
    <w:p w:rsidR="00CD5AC1" w:rsidRPr="00957EFF" w:rsidRDefault="00CD5AC1" w:rsidP="00CD5AC1">
      <w:pPr>
        <w:pStyle w:val="BodyText"/>
        <w:jc w:val="both"/>
        <w:rPr>
          <w:rStyle w:val="Emphasis"/>
          <w:rFonts w:asciiTheme="minorHAnsi" w:hAnsiTheme="minorHAnsi" w:cstheme="minorHAnsi"/>
          <w:color w:val="000000"/>
        </w:rPr>
      </w:pPr>
      <w:r w:rsidRPr="00957EFF">
        <w:rPr>
          <w:rStyle w:val="Emphasis"/>
          <w:rFonts w:asciiTheme="minorHAnsi" w:hAnsiTheme="minorHAnsi" w:cstheme="minorHAnsi"/>
          <w:color w:val="000000"/>
        </w:rPr>
        <w:t>1-</w:t>
      </w:r>
      <w:hyperlink r:id="rId7" w:anchor="_blank" w:history="1">
        <w:r w:rsidRPr="00957EFF">
          <w:rPr>
            <w:rStyle w:val="Emphasis"/>
            <w:rFonts w:asciiTheme="minorHAnsi" w:hAnsiTheme="minorHAnsi" w:cstheme="minorHAnsi"/>
            <w:b/>
            <w:i w:val="0"/>
            <w:color w:val="000000"/>
            <w:u w:val="single"/>
          </w:rPr>
          <w:t>change.org/yasasinkuslar</w:t>
        </w:r>
      </w:hyperlink>
      <w:r w:rsidRPr="00957EFF">
        <w:rPr>
          <w:rStyle w:val="Emphasis"/>
          <w:rFonts w:asciiTheme="minorHAnsi" w:hAnsiTheme="minorHAnsi" w:cstheme="minorHAnsi"/>
          <w:color w:val="000000"/>
        </w:rPr>
        <w:t xml:space="preserve"> adresi üzerinden imza kampanyasına katılarak </w:t>
      </w:r>
      <w:r w:rsidRPr="00957EFF">
        <w:rPr>
          <w:rStyle w:val="Emphasis"/>
          <w:rFonts w:asciiTheme="minorHAnsi" w:hAnsiTheme="minorHAnsi" w:cstheme="minorHAnsi"/>
          <w:i w:val="0"/>
          <w:iCs w:val="0"/>
          <w:color w:val="000000"/>
        </w:rPr>
        <w:t>destek verilebilir.</w:t>
      </w:r>
      <w:r w:rsidRPr="00957EFF">
        <w:rPr>
          <w:rStyle w:val="Emphasis"/>
          <w:rFonts w:asciiTheme="minorHAnsi" w:hAnsiTheme="minorHAnsi" w:cstheme="minorHAnsi"/>
          <w:color w:val="000000"/>
        </w:rPr>
        <w:t xml:space="preserve"> </w:t>
      </w:r>
    </w:p>
    <w:p w:rsidR="00CD5AC1" w:rsidRPr="00957EFF" w:rsidRDefault="00CD5AC1" w:rsidP="00CD5AC1">
      <w:pPr>
        <w:pStyle w:val="BodyText"/>
        <w:jc w:val="both"/>
        <w:rPr>
          <w:rStyle w:val="Emphasis"/>
          <w:rFonts w:asciiTheme="minorHAnsi" w:hAnsiTheme="minorHAnsi" w:cstheme="minorHAnsi"/>
          <w:color w:val="000000"/>
        </w:rPr>
      </w:pPr>
      <w:r w:rsidRPr="00957EFF">
        <w:rPr>
          <w:rStyle w:val="Emphasis"/>
          <w:rFonts w:asciiTheme="minorHAnsi" w:hAnsiTheme="minorHAnsi" w:cstheme="minorHAnsi"/>
          <w:color w:val="000000"/>
        </w:rPr>
        <w:t xml:space="preserve">2- </w:t>
      </w:r>
      <w:r w:rsidRPr="00957EFF">
        <w:rPr>
          <w:rStyle w:val="Strong"/>
          <w:rFonts w:asciiTheme="minorHAnsi" w:hAnsiTheme="minorHAnsi" w:cstheme="minorHAnsi"/>
          <w:b w:val="0"/>
          <w:bCs w:val="0"/>
          <w:color w:val="000000"/>
        </w:rPr>
        <w:t>T.C. Cumhurbaşkanlığı İletişim Merkezi (CİMER) üzerinden dile</w:t>
      </w:r>
      <w:r w:rsidRPr="00957EFF">
        <w:rPr>
          <w:rStyle w:val="Emphasis"/>
          <w:rFonts w:asciiTheme="minorHAnsi" w:hAnsiTheme="minorHAnsi" w:cstheme="minorHAnsi"/>
          <w:i w:val="0"/>
          <w:color w:val="000000"/>
        </w:rPr>
        <w:t xml:space="preserve">kçe yazılabilir. </w:t>
      </w:r>
      <w:hyperlink r:id="rId8" w:history="1">
        <w:r w:rsidRPr="00957EFF">
          <w:rPr>
            <w:rStyle w:val="Hyperlink"/>
            <w:rFonts w:asciiTheme="minorHAnsi" w:eastAsiaTheme="majorEastAsia" w:hAnsiTheme="minorHAnsi" w:cstheme="minorHAnsi"/>
            <w:b/>
            <w:color w:val="auto"/>
          </w:rPr>
          <w:t>Buradan</w:t>
        </w:r>
      </w:hyperlink>
      <w:r w:rsidRPr="00957EFF">
        <w:rPr>
          <w:rStyle w:val="Emphasis"/>
          <w:rFonts w:asciiTheme="minorHAnsi" w:hAnsiTheme="minorHAnsi" w:cstheme="minorHAnsi"/>
          <w:i w:val="0"/>
          <w:color w:val="000000"/>
          <w:u w:val="single"/>
        </w:rPr>
        <w:t xml:space="preserve"> </w:t>
      </w:r>
      <w:r w:rsidRPr="00957EFF">
        <w:rPr>
          <w:rStyle w:val="Emphasis"/>
          <w:rFonts w:asciiTheme="minorHAnsi" w:hAnsiTheme="minorHAnsi" w:cstheme="minorHAnsi"/>
          <w:i w:val="0"/>
          <w:color w:val="000000"/>
        </w:rPr>
        <w:t>örnek dilekçeye ulaşılabilir.</w:t>
      </w:r>
    </w:p>
    <w:p w:rsidR="00CD5AC1" w:rsidRPr="00957EFF" w:rsidRDefault="00CD5AC1" w:rsidP="00CD5AC1">
      <w:pPr>
        <w:pStyle w:val="BodyText"/>
        <w:jc w:val="both"/>
        <w:rPr>
          <w:rFonts w:asciiTheme="minorHAnsi" w:hAnsiTheme="minorHAnsi" w:cstheme="minorHAnsi"/>
          <w:b/>
          <w:bCs/>
        </w:rPr>
      </w:pPr>
      <w:r w:rsidRPr="00957EFF">
        <w:rPr>
          <w:rStyle w:val="Emphasis"/>
          <w:rFonts w:asciiTheme="minorHAnsi" w:hAnsiTheme="minorHAnsi" w:cstheme="minorHAnsi"/>
          <w:color w:val="000000"/>
        </w:rPr>
        <w:t xml:space="preserve">3- </w:t>
      </w:r>
      <w:r w:rsidRPr="00957EFF">
        <w:rPr>
          <w:rStyle w:val="Emphasis"/>
          <w:rFonts w:asciiTheme="minorHAnsi" w:hAnsiTheme="minorHAnsi" w:cstheme="minorHAnsi"/>
          <w:i w:val="0"/>
          <w:color w:val="000000"/>
        </w:rPr>
        <w:t>Kampanya sayfasını, metnini, görselini paylaşarak konuyla ilgili daha çok insanın harekete geçmesi sağlanabilir.</w:t>
      </w:r>
    </w:p>
    <w:p w:rsidR="00CD5AC1" w:rsidRPr="00957EFF" w:rsidRDefault="00CD5AC1" w:rsidP="007127F2">
      <w:pPr>
        <w:pStyle w:val="BodyText"/>
        <w:jc w:val="both"/>
        <w:rPr>
          <w:rFonts w:asciiTheme="minorHAnsi" w:hAnsiTheme="minorHAnsi" w:cstheme="minorHAnsi"/>
          <w:b/>
          <w:bCs/>
          <w:color w:val="000000"/>
        </w:rPr>
      </w:pPr>
    </w:p>
    <w:p w:rsidR="00CD5AC1" w:rsidRPr="00957EFF" w:rsidRDefault="00CD5AC1" w:rsidP="007127F2">
      <w:pPr>
        <w:pStyle w:val="BodyText"/>
        <w:jc w:val="both"/>
        <w:rPr>
          <w:rFonts w:asciiTheme="minorHAnsi" w:hAnsiTheme="minorHAnsi" w:cstheme="minorHAnsi"/>
          <w:b/>
          <w:bCs/>
          <w:color w:val="000000"/>
        </w:rPr>
      </w:pPr>
      <w:r w:rsidRPr="00957EFF">
        <w:rPr>
          <w:rFonts w:asciiTheme="minorHAnsi" w:hAnsiTheme="minorHAnsi" w:cstheme="minorHAnsi"/>
          <w:b/>
          <w:bCs/>
          <w:color w:val="000000"/>
        </w:rPr>
        <w:t xml:space="preserve">27 kurumun yayınladığı deklarasyon metnine </w:t>
      </w:r>
      <w:r w:rsidRPr="00957EFF">
        <w:rPr>
          <w:rFonts w:asciiTheme="minorHAnsi" w:hAnsiTheme="minorHAnsi" w:cstheme="minorHAnsi"/>
          <w:b/>
          <w:bCs/>
          <w:color w:val="000000"/>
          <w:u w:val="single"/>
        </w:rPr>
        <w:t>buradan</w:t>
      </w:r>
      <w:r w:rsidRPr="00957EFF">
        <w:rPr>
          <w:rFonts w:asciiTheme="minorHAnsi" w:hAnsiTheme="minorHAnsi" w:cstheme="minorHAnsi"/>
          <w:b/>
          <w:bCs/>
          <w:color w:val="000000"/>
        </w:rPr>
        <w:t xml:space="preserve"> ulaşabilirsiniz.</w:t>
      </w:r>
    </w:p>
    <w:p w:rsidR="00CD5AC1" w:rsidRPr="00957EFF" w:rsidRDefault="00CD5AC1" w:rsidP="007127F2">
      <w:pPr>
        <w:pStyle w:val="BodyText"/>
        <w:jc w:val="both"/>
        <w:rPr>
          <w:rFonts w:asciiTheme="minorHAnsi" w:hAnsiTheme="minorHAnsi" w:cstheme="minorHAnsi"/>
          <w:b/>
          <w:bCs/>
          <w:color w:val="000000"/>
        </w:rPr>
      </w:pPr>
      <w:r w:rsidRPr="00957EFF">
        <w:rPr>
          <w:rStyle w:val="Emphasis"/>
          <w:rFonts w:asciiTheme="minorHAnsi" w:hAnsiTheme="minorHAnsi" w:cstheme="minorHAnsi"/>
          <w:color w:val="000000"/>
        </w:rPr>
        <w:t xml:space="preserve"> </w:t>
      </w:r>
      <w:r w:rsidRPr="00957EFF">
        <w:rPr>
          <w:rStyle w:val="Strong"/>
          <w:rFonts w:asciiTheme="minorHAnsi" w:hAnsiTheme="minorHAnsi" w:cstheme="minorHAnsi"/>
          <w:b w:val="0"/>
          <w:bCs w:val="0"/>
          <w:color w:val="000000"/>
        </w:rPr>
        <w:t xml:space="preserve">T.C. Cumhurbaşkanlığı İletişim Merkezi (CİMER) üzerinden gönderilebilecek örnek dilekçe metnine </w:t>
      </w:r>
      <w:hyperlink r:id="rId9" w:history="1">
        <w:r w:rsidRPr="00957EFF">
          <w:rPr>
            <w:rStyle w:val="Hyperlink"/>
            <w:rFonts w:asciiTheme="minorHAnsi" w:eastAsiaTheme="majorEastAsia" w:hAnsiTheme="minorHAnsi" w:cstheme="minorHAnsi"/>
            <w:b/>
            <w:color w:val="auto"/>
          </w:rPr>
          <w:t>buradan</w:t>
        </w:r>
      </w:hyperlink>
      <w:r w:rsidRPr="00957EFF">
        <w:rPr>
          <w:rStyle w:val="Strong"/>
          <w:rFonts w:asciiTheme="minorHAnsi" w:hAnsiTheme="minorHAnsi" w:cstheme="minorHAnsi"/>
          <w:b w:val="0"/>
          <w:bCs w:val="0"/>
          <w:color w:val="000000"/>
          <w:u w:val="single"/>
        </w:rPr>
        <w:t xml:space="preserve"> </w:t>
      </w:r>
      <w:r w:rsidRPr="00957EFF">
        <w:rPr>
          <w:rStyle w:val="Strong"/>
          <w:rFonts w:asciiTheme="minorHAnsi" w:hAnsiTheme="minorHAnsi" w:cstheme="minorHAnsi"/>
          <w:b w:val="0"/>
          <w:bCs w:val="0"/>
          <w:color w:val="000000"/>
        </w:rPr>
        <w:t>ulaşabilirsiniz. (https://www.dogadernegi.org/dilekce)</w:t>
      </w:r>
    </w:p>
    <w:p w:rsidR="00CD5AC1" w:rsidRPr="00957EFF" w:rsidRDefault="00CD5AC1" w:rsidP="007127F2">
      <w:pPr>
        <w:pStyle w:val="BodyText"/>
        <w:jc w:val="both"/>
        <w:rPr>
          <w:rFonts w:asciiTheme="minorHAnsi" w:hAnsiTheme="minorHAnsi" w:cstheme="minorHAnsi"/>
          <w:b/>
          <w:bCs/>
          <w:color w:val="000000"/>
        </w:rPr>
      </w:pPr>
    </w:p>
    <w:p w:rsidR="00CD5AC1" w:rsidRPr="00957EFF" w:rsidRDefault="00CD5AC1" w:rsidP="007127F2">
      <w:pPr>
        <w:pStyle w:val="BodyText"/>
        <w:jc w:val="both"/>
        <w:rPr>
          <w:rStyle w:val="Emphasis"/>
          <w:rFonts w:asciiTheme="minorHAnsi" w:hAnsiTheme="minorHAnsi" w:cstheme="minorHAnsi"/>
        </w:rPr>
      </w:pPr>
      <w:r w:rsidRPr="00957EFF">
        <w:rPr>
          <w:rFonts w:asciiTheme="minorHAnsi" w:hAnsiTheme="minorHAnsi" w:cstheme="minorHAnsi"/>
          <w:b/>
          <w:bCs/>
          <w:color w:val="000000"/>
        </w:rPr>
        <w:t>İmzacı kurumlar</w:t>
      </w:r>
      <w:r w:rsidRPr="00957EFF">
        <w:rPr>
          <w:rFonts w:asciiTheme="minorHAnsi" w:hAnsiTheme="minorHAnsi" w:cstheme="minorHAnsi"/>
          <w:color w:val="000000"/>
        </w:rPr>
        <w:t xml:space="preserve">: </w:t>
      </w:r>
    </w:p>
    <w:p w:rsidR="00CD5AC1" w:rsidRPr="00957EFF" w:rsidRDefault="00CD5AC1" w:rsidP="007127F2">
      <w:pPr>
        <w:jc w:val="both"/>
        <w:rPr>
          <w:rFonts w:asciiTheme="minorHAnsi" w:hAnsiTheme="minorHAnsi" w:cstheme="minorHAnsi"/>
        </w:rPr>
      </w:pPr>
      <w:r w:rsidRPr="00957EFF">
        <w:rPr>
          <w:rFonts w:asciiTheme="minorHAnsi" w:hAnsiTheme="minorHAnsi" w:cstheme="minorHAnsi"/>
          <w:i/>
          <w:iCs/>
          <w:color w:val="434343"/>
          <w:sz w:val="22"/>
          <w:szCs w:val="22"/>
          <w:shd w:val="clear" w:color="auto" w:fill="FFFFFF"/>
        </w:rPr>
        <w:t>AKFOD, Alakır Nehri Kardeşliği, Antalya Dostları Derneği, Artvin Borçka Karagöl Çevre Koruma ve Dayanışma Derneği, Buğday Ekolojik Yaşamı Destekleme Derneği,  Cahide Derneği, Çiğdemim Derneği, Çoruh Vadisi Borçkalılar Derneği, Doğa Derneği, Doğaya Dönüş Gençlik ve Spor Kulübü Derneği, HAYTAP, İstanbul Artvin STK Platformu,  Hayvanlar İçin Projeler Derneği (HİPDER), Kırklareli Kent Konseyi Çevre Meclisi, Kızılkaya Yeni Dünya Derneği, KİHAYKO, Kuzey Ormanları Savunması (KOS), MAGMA Dergisi, Mezopotamya Ekoloji Hareketi, Orhanlı Köyü Kültür Doğa Gençlik ve Spor Kulübü Derneği, Orman Melekleri, Simurg Kuş Yuvası Derneği, Sualtı Araştırmaları Derneği (SAD), Turgutlu Doğa Kültür ve Yaşam Derneği, Türkiye Tabiatını Koruma Derneği (TTKD), Van ÇEV-DER, WWF-Türkiye</w:t>
      </w:r>
    </w:p>
    <w:p w:rsidR="00C13C1E" w:rsidRPr="00957EFF" w:rsidRDefault="00C13C1E">
      <w:pPr>
        <w:rPr>
          <w:rFonts w:asciiTheme="minorHAnsi" w:hAnsiTheme="minorHAnsi" w:cstheme="minorHAnsi"/>
        </w:rPr>
      </w:pPr>
    </w:p>
    <w:sectPr w:rsidR="00C13C1E" w:rsidRPr="00957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C1"/>
    <w:rsid w:val="00314859"/>
    <w:rsid w:val="007127F2"/>
    <w:rsid w:val="008838CD"/>
    <w:rsid w:val="00957EFF"/>
    <w:rsid w:val="00A52C6D"/>
    <w:rsid w:val="00AF667E"/>
    <w:rsid w:val="00C13C1E"/>
    <w:rsid w:val="00CD5AC1"/>
    <w:rsid w:val="00F07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C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BodyText"/>
    <w:link w:val="Heading1Char"/>
    <w:qFormat/>
    <w:rsid w:val="00CD5AC1"/>
    <w:pPr>
      <w:keepNext/>
      <w:tabs>
        <w:tab w:val="num" w:pos="360"/>
      </w:tabs>
      <w:spacing w:before="240" w:after="120"/>
      <w:outlineLvl w:val="0"/>
    </w:pPr>
  </w:style>
  <w:style w:type="paragraph" w:styleId="Heading2">
    <w:name w:val="heading 2"/>
    <w:basedOn w:val="Normal"/>
    <w:next w:val="Normal"/>
    <w:link w:val="Heading2Char"/>
    <w:uiPriority w:val="9"/>
    <w:unhideWhenUsed/>
    <w:qFormat/>
    <w:rsid w:val="00883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character" w:customStyle="1" w:styleId="Heading1Char">
    <w:name w:val="Heading 1 Char"/>
    <w:basedOn w:val="DefaultParagraphFont"/>
    <w:link w:val="Heading1"/>
    <w:rsid w:val="00CD5AC1"/>
    <w:rPr>
      <w:rFonts w:ascii="Times New Roman" w:eastAsia="Times New Roman" w:hAnsi="Times New Roman" w:cs="Times New Roman"/>
      <w:sz w:val="24"/>
      <w:szCs w:val="24"/>
      <w:lang w:eastAsia="tr-TR"/>
    </w:rPr>
  </w:style>
  <w:style w:type="character" w:styleId="Hyperlink">
    <w:name w:val="Hyperlink"/>
    <w:basedOn w:val="DefaultParagraphFont"/>
    <w:semiHidden/>
    <w:unhideWhenUsed/>
    <w:rsid w:val="00CD5AC1"/>
    <w:rPr>
      <w:color w:val="000000"/>
      <w:u w:val="single"/>
    </w:rPr>
  </w:style>
  <w:style w:type="paragraph" w:styleId="BodyText">
    <w:name w:val="Body Text"/>
    <w:basedOn w:val="Normal"/>
    <w:link w:val="BodyTextChar"/>
    <w:semiHidden/>
    <w:unhideWhenUsed/>
    <w:rsid w:val="00CD5AC1"/>
    <w:pPr>
      <w:spacing w:after="120"/>
    </w:pPr>
  </w:style>
  <w:style w:type="character" w:customStyle="1" w:styleId="BodyTextChar">
    <w:name w:val="Body Text Char"/>
    <w:basedOn w:val="DefaultParagraphFont"/>
    <w:link w:val="BodyText"/>
    <w:semiHidden/>
    <w:rsid w:val="00CD5AC1"/>
    <w:rPr>
      <w:rFonts w:ascii="Times New Roman" w:eastAsia="Times New Roman" w:hAnsi="Times New Roman" w:cs="Times New Roman"/>
      <w:sz w:val="24"/>
      <w:szCs w:val="24"/>
      <w:lang w:eastAsia="tr-TR"/>
    </w:rPr>
  </w:style>
  <w:style w:type="character" w:styleId="Emphasis">
    <w:name w:val="Emphasis"/>
    <w:basedOn w:val="DefaultParagraphFont"/>
    <w:qFormat/>
    <w:rsid w:val="00CD5AC1"/>
    <w:rPr>
      <w:i/>
      <w:iCs/>
    </w:rPr>
  </w:style>
  <w:style w:type="character" w:styleId="Strong">
    <w:name w:val="Strong"/>
    <w:basedOn w:val="DefaultParagraphFont"/>
    <w:qFormat/>
    <w:rsid w:val="00CD5AC1"/>
    <w:rPr>
      <w:b/>
      <w:bCs/>
    </w:rPr>
  </w:style>
  <w:style w:type="paragraph" w:customStyle="1" w:styleId="Normal1">
    <w:name w:val="Normal1"/>
    <w:rsid w:val="00957EFF"/>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C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BodyText"/>
    <w:link w:val="Heading1Char"/>
    <w:qFormat/>
    <w:rsid w:val="00CD5AC1"/>
    <w:pPr>
      <w:keepNext/>
      <w:tabs>
        <w:tab w:val="num" w:pos="360"/>
      </w:tabs>
      <w:spacing w:before="240" w:after="120"/>
      <w:outlineLvl w:val="0"/>
    </w:pPr>
  </w:style>
  <w:style w:type="paragraph" w:styleId="Heading2">
    <w:name w:val="heading 2"/>
    <w:basedOn w:val="Normal"/>
    <w:next w:val="Normal"/>
    <w:link w:val="Heading2Char"/>
    <w:uiPriority w:val="9"/>
    <w:unhideWhenUsed/>
    <w:qFormat/>
    <w:rsid w:val="00883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character" w:customStyle="1" w:styleId="Heading1Char">
    <w:name w:val="Heading 1 Char"/>
    <w:basedOn w:val="DefaultParagraphFont"/>
    <w:link w:val="Heading1"/>
    <w:rsid w:val="00CD5AC1"/>
    <w:rPr>
      <w:rFonts w:ascii="Times New Roman" w:eastAsia="Times New Roman" w:hAnsi="Times New Roman" w:cs="Times New Roman"/>
      <w:sz w:val="24"/>
      <w:szCs w:val="24"/>
      <w:lang w:eastAsia="tr-TR"/>
    </w:rPr>
  </w:style>
  <w:style w:type="character" w:styleId="Hyperlink">
    <w:name w:val="Hyperlink"/>
    <w:basedOn w:val="DefaultParagraphFont"/>
    <w:semiHidden/>
    <w:unhideWhenUsed/>
    <w:rsid w:val="00CD5AC1"/>
    <w:rPr>
      <w:color w:val="000000"/>
      <w:u w:val="single"/>
    </w:rPr>
  </w:style>
  <w:style w:type="paragraph" w:styleId="BodyText">
    <w:name w:val="Body Text"/>
    <w:basedOn w:val="Normal"/>
    <w:link w:val="BodyTextChar"/>
    <w:semiHidden/>
    <w:unhideWhenUsed/>
    <w:rsid w:val="00CD5AC1"/>
    <w:pPr>
      <w:spacing w:after="120"/>
    </w:pPr>
  </w:style>
  <w:style w:type="character" w:customStyle="1" w:styleId="BodyTextChar">
    <w:name w:val="Body Text Char"/>
    <w:basedOn w:val="DefaultParagraphFont"/>
    <w:link w:val="BodyText"/>
    <w:semiHidden/>
    <w:rsid w:val="00CD5AC1"/>
    <w:rPr>
      <w:rFonts w:ascii="Times New Roman" w:eastAsia="Times New Roman" w:hAnsi="Times New Roman" w:cs="Times New Roman"/>
      <w:sz w:val="24"/>
      <w:szCs w:val="24"/>
      <w:lang w:eastAsia="tr-TR"/>
    </w:rPr>
  </w:style>
  <w:style w:type="character" w:styleId="Emphasis">
    <w:name w:val="Emphasis"/>
    <w:basedOn w:val="DefaultParagraphFont"/>
    <w:qFormat/>
    <w:rsid w:val="00CD5AC1"/>
    <w:rPr>
      <w:i/>
      <w:iCs/>
    </w:rPr>
  </w:style>
  <w:style w:type="character" w:styleId="Strong">
    <w:name w:val="Strong"/>
    <w:basedOn w:val="DefaultParagraphFont"/>
    <w:qFormat/>
    <w:rsid w:val="00CD5AC1"/>
    <w:rPr>
      <w:b/>
      <w:bCs/>
    </w:rPr>
  </w:style>
  <w:style w:type="paragraph" w:customStyle="1" w:styleId="Normal1">
    <w:name w:val="Normal1"/>
    <w:rsid w:val="00957EF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gadernegi.org/dilekce/" TargetMode="External"/><Relationship Id="rId3" Type="http://schemas.microsoft.com/office/2007/relationships/stylesWithEffects" Target="stylesWithEffects.xml"/><Relationship Id="rId7" Type="http://schemas.openxmlformats.org/officeDocument/2006/relationships/hyperlink" Target="http://www.change.org/yasasinkus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org/yasasinkusl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gadernegi.org/dilek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2019-05-13T09:53:00Z</dcterms:created>
  <dcterms:modified xsi:type="dcterms:W3CDTF">2019-05-13T09:53:00Z</dcterms:modified>
</cp:coreProperties>
</file>